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7"/>
        <w:rPr>
          <w:rFonts w:ascii="黑体" w:hAnsi="黑体" w:eastAsia="黑体" w:cs="黑体"/>
          <w:b/>
        </w:rPr>
      </w:pPr>
      <w:r>
        <w:rPr>
          <w:rFonts w:hint="eastAsia" w:ascii="黑体" w:hAnsi="黑体" w:eastAsia="黑体" w:cs="黑体"/>
        </w:rPr>
        <w:t>附件：</w:t>
      </w:r>
    </w:p>
    <w:p>
      <w:pPr>
        <w:tabs>
          <w:tab w:val="left" w:pos="795"/>
          <w:tab w:val="center" w:pos="4153"/>
        </w:tabs>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Cs/>
          <w:sz w:val="36"/>
          <w:szCs w:val="36"/>
        </w:rPr>
        <w:t>河海大学认定的I、II类校外讲课竞赛项目</w:t>
      </w:r>
    </w:p>
    <w:p>
      <w:pPr>
        <w:tabs>
          <w:tab w:val="left" w:pos="795"/>
          <w:tab w:val="center" w:pos="4153"/>
        </w:tabs>
        <w:spacing w:line="360" w:lineRule="auto"/>
        <w:jc w:val="center"/>
        <w:rPr>
          <w:rFonts w:ascii="仿宋_GB2312"/>
          <w:bCs/>
          <w:sz w:val="36"/>
        </w:rPr>
      </w:pPr>
      <w:r>
        <w:rPr>
          <w:rFonts w:hint="eastAsia" w:ascii="仿宋_GB2312" w:hAnsi="楷体" w:cs="楷体"/>
          <w:b/>
          <w:szCs w:val="28"/>
        </w:rPr>
        <w:t>（202</w:t>
      </w:r>
      <w:r>
        <w:rPr>
          <w:rFonts w:ascii="仿宋_GB2312" w:hAnsi="楷体" w:cs="楷体"/>
          <w:b/>
          <w:szCs w:val="28"/>
        </w:rPr>
        <w:t>1</w:t>
      </w:r>
      <w:r>
        <w:rPr>
          <w:rFonts w:hint="eastAsia" w:ascii="仿宋_GB2312" w:hAnsi="楷体" w:cs="楷体"/>
          <w:b/>
          <w:szCs w:val="28"/>
        </w:rPr>
        <w:t>年版）</w:t>
      </w:r>
    </w:p>
    <w:p>
      <w:pPr>
        <w:widowControl/>
        <w:spacing w:line="560" w:lineRule="exact"/>
        <w:jc w:val="left"/>
        <w:rPr>
          <w:rFonts w:ascii="仿宋_GB2312"/>
          <w:b/>
          <w:szCs w:val="32"/>
        </w:rPr>
      </w:pPr>
      <w:r>
        <w:rPr>
          <w:rFonts w:hint="eastAsia" w:ascii="仿宋_GB2312"/>
          <w:b/>
          <w:szCs w:val="32"/>
        </w:rPr>
        <w:t>I类（教育部或其他国家部委、省教育厅或其他省级政府部门牵头组织的顶级讲课竞赛）：</w:t>
      </w:r>
    </w:p>
    <w:p>
      <w:pPr>
        <w:spacing w:line="560" w:lineRule="exact"/>
        <w:jc w:val="left"/>
        <w:rPr>
          <w:rFonts w:ascii="仿宋_GB2312"/>
          <w:szCs w:val="32"/>
        </w:rPr>
      </w:pPr>
      <w:r>
        <w:rPr>
          <w:rFonts w:hint="eastAsia" w:ascii="仿宋_GB2312"/>
          <w:szCs w:val="32"/>
        </w:rPr>
        <w:t>1．全国高校青年教师教学竞赛（主办单位：中国教科文卫体工会全国委员会）——国家级</w:t>
      </w:r>
    </w:p>
    <w:p>
      <w:pPr>
        <w:spacing w:line="560" w:lineRule="exact"/>
        <w:jc w:val="left"/>
        <w:rPr>
          <w:rFonts w:ascii="仿宋_GB2312"/>
          <w:szCs w:val="32"/>
        </w:rPr>
      </w:pPr>
      <w:r>
        <w:rPr>
          <w:rFonts w:hint="eastAsia" w:ascii="仿宋_GB2312"/>
          <w:szCs w:val="32"/>
        </w:rPr>
        <w:t>2．江苏省本科高校青年教师教学竞赛（主办单位：江苏省教育科技工会、江苏省教育厅）——省级</w:t>
      </w:r>
    </w:p>
    <w:p>
      <w:pPr>
        <w:widowControl/>
        <w:spacing w:line="560" w:lineRule="exact"/>
        <w:jc w:val="left"/>
        <w:rPr>
          <w:rFonts w:ascii="仿宋_GB2312"/>
          <w:szCs w:val="32"/>
        </w:rPr>
      </w:pPr>
    </w:p>
    <w:p>
      <w:pPr>
        <w:widowControl/>
        <w:spacing w:line="560" w:lineRule="exact"/>
        <w:jc w:val="left"/>
        <w:rPr>
          <w:rFonts w:ascii="仿宋_GB2312"/>
          <w:b/>
          <w:szCs w:val="32"/>
        </w:rPr>
      </w:pPr>
      <w:r>
        <w:rPr>
          <w:rFonts w:hint="eastAsia" w:ascii="仿宋_GB2312"/>
          <w:b/>
          <w:szCs w:val="32"/>
        </w:rPr>
        <w:t>II类（教育部或其他国家部委、省教育厅或其他省级政府部门牵头组织的高水平讲课竞赛，全国性学术团体或行业协会、省级学术团体或行业协会、市级行政主管部门组织的有较大影响力的讲课竞赛）：</w:t>
      </w:r>
    </w:p>
    <w:p>
      <w:pPr>
        <w:spacing w:line="560" w:lineRule="exact"/>
        <w:jc w:val="left"/>
        <w:rPr>
          <w:rFonts w:ascii="仿宋_GB2312"/>
          <w:szCs w:val="32"/>
        </w:rPr>
      </w:pPr>
      <w:r>
        <w:rPr>
          <w:rFonts w:hint="eastAsia" w:ascii="仿宋_GB2312"/>
          <w:szCs w:val="32"/>
        </w:rPr>
        <w:t>1</w:t>
      </w:r>
      <w:r>
        <w:rPr>
          <w:rFonts w:ascii="仿宋_GB2312"/>
          <w:szCs w:val="32"/>
        </w:rPr>
        <w:t>.全国高校教师教学创新大赛</w:t>
      </w:r>
      <w:r>
        <w:rPr>
          <w:rFonts w:hint="eastAsia" w:ascii="仿宋_GB2312"/>
          <w:szCs w:val="32"/>
        </w:rPr>
        <w:t>（主办单位：中国高等教育学会）——国家级</w:t>
      </w:r>
    </w:p>
    <w:p>
      <w:pPr>
        <w:spacing w:line="560" w:lineRule="exact"/>
        <w:jc w:val="left"/>
        <w:rPr>
          <w:rFonts w:ascii="仿宋_GB2312"/>
          <w:szCs w:val="32"/>
        </w:rPr>
      </w:pPr>
      <w:r>
        <w:rPr>
          <w:rFonts w:ascii="仿宋_GB2312"/>
          <w:szCs w:val="32"/>
        </w:rPr>
        <w:t>2</w:t>
      </w:r>
      <w:r>
        <w:rPr>
          <w:rFonts w:hint="eastAsia" w:ascii="仿宋_GB2312"/>
          <w:szCs w:val="32"/>
        </w:rPr>
        <w:t>．全国水利类专业青年教师讲课竞赛（主办单位：中国水利教育协会、教育部高等学校水利类专业教学指导委员会）——国家级</w:t>
      </w:r>
    </w:p>
    <w:p>
      <w:pPr>
        <w:spacing w:line="560" w:lineRule="exact"/>
        <w:jc w:val="left"/>
        <w:rPr>
          <w:rFonts w:ascii="仿宋_GB2312"/>
          <w:szCs w:val="32"/>
        </w:rPr>
      </w:pPr>
      <w:r>
        <w:rPr>
          <w:rFonts w:ascii="仿宋_GB2312"/>
          <w:szCs w:val="32"/>
        </w:rPr>
        <w:t>3</w:t>
      </w:r>
      <w:r>
        <w:rPr>
          <w:rFonts w:hint="eastAsia" w:ascii="仿宋_GB2312"/>
          <w:szCs w:val="32"/>
        </w:rPr>
        <w:t>．“外教社杯”全国高校外语教学大赛（主办单位：教育部高等学校外国语言文学类专业教学指导委员会、教育部高等学校大学外语教学指导委员会）——国家级</w:t>
      </w:r>
    </w:p>
    <w:p>
      <w:pPr>
        <w:spacing w:line="560" w:lineRule="exact"/>
        <w:jc w:val="left"/>
        <w:rPr>
          <w:rFonts w:ascii="仿宋_GB2312"/>
          <w:szCs w:val="32"/>
        </w:rPr>
      </w:pPr>
      <w:r>
        <w:rPr>
          <w:rFonts w:ascii="仿宋_GB2312"/>
          <w:szCs w:val="32"/>
        </w:rPr>
        <w:t>4</w:t>
      </w:r>
      <w:r>
        <w:rPr>
          <w:rFonts w:hint="eastAsia" w:ascii="仿宋_GB2312"/>
          <w:szCs w:val="32"/>
        </w:rPr>
        <w:t>．全国高等学校自制实验教学仪器设备评选活动（主办单位：中国高等教育学会）——国家级</w:t>
      </w:r>
    </w:p>
    <w:p>
      <w:pPr>
        <w:spacing w:line="560" w:lineRule="exact"/>
        <w:jc w:val="left"/>
        <w:rPr>
          <w:rFonts w:ascii="仿宋_GB2312"/>
          <w:szCs w:val="32"/>
        </w:rPr>
      </w:pPr>
      <w:r>
        <w:rPr>
          <w:rFonts w:ascii="仿宋_GB2312"/>
          <w:szCs w:val="32"/>
        </w:rPr>
        <w:t>5</w:t>
      </w:r>
      <w:r>
        <w:rPr>
          <w:rFonts w:hint="eastAsia" w:ascii="仿宋_GB2312"/>
          <w:szCs w:val="32"/>
        </w:rPr>
        <w:t>．全国高等学校教师图学与机械课程示范教学与创新教学法观摩竞赛（主办单位：教育部高等学校工程图学课程教学指导委员会、中国图学学会制图技术专业委员会和中国人民解放军院校图学与机械基础教学协作联席会）——国家级</w:t>
      </w:r>
    </w:p>
    <w:p>
      <w:pPr>
        <w:spacing w:line="560" w:lineRule="exact"/>
        <w:jc w:val="left"/>
        <w:rPr>
          <w:rFonts w:ascii="仿宋_GB2312"/>
          <w:szCs w:val="32"/>
        </w:rPr>
      </w:pPr>
      <w:r>
        <w:rPr>
          <w:rFonts w:ascii="仿宋_GB2312"/>
          <w:szCs w:val="32"/>
        </w:rPr>
        <w:t>6</w:t>
      </w:r>
      <w:r>
        <w:rPr>
          <w:rFonts w:hint="eastAsia" w:ascii="仿宋_GB2312"/>
          <w:szCs w:val="32"/>
        </w:rPr>
        <w:t>．全国高校GIS青年教师讲课竞赛（主办单位：教育部高等学校地理科学类专业教学指导委员会）——国家级</w:t>
      </w:r>
    </w:p>
    <w:p>
      <w:pPr>
        <w:spacing w:line="560" w:lineRule="exact"/>
        <w:jc w:val="left"/>
        <w:rPr>
          <w:rFonts w:ascii="仿宋_GB2312"/>
          <w:szCs w:val="32"/>
        </w:rPr>
      </w:pPr>
      <w:r>
        <w:rPr>
          <w:rFonts w:ascii="仿宋_GB2312"/>
          <w:szCs w:val="32"/>
        </w:rPr>
        <w:t>7</w:t>
      </w:r>
      <w:r>
        <w:rPr>
          <w:rFonts w:hint="eastAsia" w:ascii="仿宋_GB2312"/>
          <w:szCs w:val="32"/>
        </w:rPr>
        <w:t>．全国高等学校建筑材料青年教师讲课比赛（主办单位：全国高等学校建筑材料学科研究会、CCPA教育与人力资源委员会）——国家级</w:t>
      </w:r>
    </w:p>
    <w:p>
      <w:pPr>
        <w:spacing w:line="560" w:lineRule="exact"/>
        <w:jc w:val="left"/>
        <w:rPr>
          <w:rFonts w:ascii="仿宋_GB2312"/>
          <w:szCs w:val="32"/>
        </w:rPr>
      </w:pPr>
      <w:r>
        <w:rPr>
          <w:rFonts w:ascii="仿宋_GB2312"/>
          <w:szCs w:val="32"/>
        </w:rPr>
        <w:t>8</w:t>
      </w:r>
      <w:r>
        <w:rPr>
          <w:rFonts w:hint="eastAsia" w:ascii="仿宋_GB2312"/>
          <w:szCs w:val="32"/>
        </w:rPr>
        <w:t>．全国高等学校物理基础课程青年教师讲课比赛（主办单位：教育部高等学校大学物理基础课程教学指导委员会、教育部高等学校物理学类专业教学指导委员会、中国物理学会物理教学委员会）——国家级</w:t>
      </w:r>
    </w:p>
    <w:p>
      <w:pPr>
        <w:spacing w:line="560" w:lineRule="exact"/>
        <w:jc w:val="left"/>
        <w:rPr>
          <w:rFonts w:ascii="仿宋_GB2312"/>
          <w:szCs w:val="32"/>
        </w:rPr>
      </w:pPr>
      <w:r>
        <w:rPr>
          <w:rFonts w:ascii="仿宋_GB2312"/>
          <w:szCs w:val="32"/>
        </w:rPr>
        <w:t>9</w:t>
      </w:r>
      <w:r>
        <w:rPr>
          <w:rFonts w:hint="eastAsia" w:ascii="仿宋_GB2312"/>
          <w:szCs w:val="32"/>
        </w:rPr>
        <w:t>．全国高等院校工程应用技术教师大赛（主办单位：中国高等教育学会）——国家级</w:t>
      </w:r>
    </w:p>
    <w:p>
      <w:pPr>
        <w:spacing w:line="560" w:lineRule="exact"/>
        <w:jc w:val="left"/>
        <w:rPr>
          <w:rFonts w:ascii="仿宋_GB2312"/>
          <w:szCs w:val="32"/>
        </w:rPr>
      </w:pPr>
      <w:r>
        <w:rPr>
          <w:rFonts w:ascii="仿宋_GB2312"/>
          <w:szCs w:val="32"/>
        </w:rPr>
        <w:t>10</w:t>
      </w:r>
      <w:r>
        <w:rPr>
          <w:rFonts w:hint="eastAsia" w:ascii="仿宋_GB2312"/>
          <w:szCs w:val="32"/>
        </w:rPr>
        <w:t>．中国外语微课大赛（主办单位：中国高等教育学会、高等教育出版社）——国家级</w:t>
      </w:r>
    </w:p>
    <w:p>
      <w:pPr>
        <w:spacing w:line="560" w:lineRule="exact"/>
        <w:jc w:val="left"/>
        <w:rPr>
          <w:rFonts w:ascii="仿宋_GB2312"/>
          <w:szCs w:val="32"/>
        </w:rPr>
      </w:pPr>
      <w:r>
        <w:rPr>
          <w:rFonts w:hint="eastAsia" w:ascii="仿宋_GB2312"/>
          <w:szCs w:val="32"/>
        </w:rPr>
        <w:t>1</w:t>
      </w:r>
      <w:r>
        <w:rPr>
          <w:rFonts w:ascii="仿宋_GB2312"/>
          <w:szCs w:val="32"/>
        </w:rPr>
        <w:t>1</w:t>
      </w:r>
      <w:r>
        <w:rPr>
          <w:rFonts w:hint="eastAsia" w:ascii="仿宋_GB2312"/>
          <w:szCs w:val="32"/>
        </w:rPr>
        <w:t>．全国高校数学微课程教学设计竞赛（主办单位：教育部高等学校大学数学课程教学指导委员会、教育部全国高等学校教学研究中心）——国家级</w:t>
      </w:r>
    </w:p>
    <w:p>
      <w:pPr>
        <w:spacing w:line="560" w:lineRule="exact"/>
        <w:jc w:val="left"/>
        <w:rPr>
          <w:rFonts w:ascii="仿宋_GB2312"/>
          <w:szCs w:val="32"/>
        </w:rPr>
      </w:pPr>
      <w:r>
        <w:rPr>
          <w:rFonts w:hint="eastAsia" w:ascii="仿宋_GB2312"/>
          <w:szCs w:val="32"/>
        </w:rPr>
        <w:t>1</w:t>
      </w:r>
      <w:r>
        <w:rPr>
          <w:rFonts w:ascii="仿宋_GB2312"/>
          <w:szCs w:val="32"/>
        </w:rPr>
        <w:t>2</w:t>
      </w:r>
      <w:r>
        <w:rPr>
          <w:rFonts w:hint="eastAsia" w:ascii="仿宋_GB2312"/>
          <w:szCs w:val="32"/>
        </w:rPr>
        <w:t>．全国高等学校青年教师电子技术基础、电子线路课程授课竞赛（主办单位：教育部高等学校电工电子基础课程教学指导委员会、中国电子学会电子线路教学与产业专家委员会）——国家级</w:t>
      </w:r>
    </w:p>
    <w:p>
      <w:pPr>
        <w:spacing w:line="560" w:lineRule="exact"/>
        <w:jc w:val="left"/>
        <w:rPr>
          <w:rFonts w:ascii="仿宋_GB2312"/>
          <w:szCs w:val="32"/>
        </w:rPr>
      </w:pPr>
      <w:r>
        <w:rPr>
          <w:rFonts w:hint="eastAsia" w:ascii="仿宋_GB2312"/>
          <w:szCs w:val="32"/>
        </w:rPr>
        <w:t>1</w:t>
      </w:r>
      <w:r>
        <w:rPr>
          <w:rFonts w:ascii="仿宋_GB2312"/>
          <w:szCs w:val="32"/>
        </w:rPr>
        <w:t>3</w:t>
      </w:r>
      <w:r>
        <w:rPr>
          <w:rFonts w:hint="eastAsia" w:ascii="仿宋_GB2312"/>
          <w:szCs w:val="32"/>
        </w:rPr>
        <w:t>．全国高校自动化专业青年教师实验设备设计“创客大赛”（主办单位：教育部高等学校自动化类专业教学指导委员会）——国家级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4</w:t>
      </w:r>
      <w:r>
        <w:rPr>
          <w:rFonts w:hint="eastAsia" w:ascii="仿宋_GB2312"/>
          <w:szCs w:val="32"/>
        </w:rPr>
        <w:t>．高等学校物理基础课程（实验课）青年教师讲课比赛（主办单位：教育部高等学校大学物理基础课程教学指导委员会、教育部高等学校物理学类专业教学指导委员会、中国物理学会物理教学委员会）——国家级</w:t>
      </w:r>
    </w:p>
    <w:p>
      <w:pPr>
        <w:spacing w:line="560" w:lineRule="exact"/>
        <w:jc w:val="left"/>
        <w:rPr>
          <w:rFonts w:ascii="仿宋_GB2312"/>
          <w:szCs w:val="32"/>
        </w:rPr>
      </w:pPr>
      <w:r>
        <w:rPr>
          <w:rFonts w:hint="eastAsia" w:ascii="仿宋_GB2312"/>
          <w:szCs w:val="32"/>
        </w:rPr>
        <w:t>1</w:t>
      </w:r>
      <w:r>
        <w:rPr>
          <w:rFonts w:ascii="仿宋_GB2312"/>
          <w:szCs w:val="32"/>
        </w:rPr>
        <w:t>5</w:t>
      </w:r>
      <w:r>
        <w:rPr>
          <w:rFonts w:hint="eastAsia" w:ascii="仿宋_GB2312"/>
          <w:szCs w:val="32"/>
        </w:rPr>
        <w:t>．全国高等学校电子信息类专业青年教师授课竞赛（主办单位：教育部高等学校电子信息类专业教学指导委员会）——国家级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6</w:t>
      </w:r>
      <w:r>
        <w:rPr>
          <w:rFonts w:hint="eastAsia" w:ascii="仿宋_GB2312"/>
          <w:szCs w:val="32"/>
        </w:rPr>
        <w:t>．全国高等学校测绘类专业青年教师讲课竞赛（主办单位：教育部高等学校测绘类专业教学指导委员会）——国家级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7</w:t>
      </w:r>
      <w:r>
        <w:rPr>
          <w:rFonts w:hint="eastAsia" w:ascii="仿宋_GB2312"/>
          <w:szCs w:val="32"/>
        </w:rPr>
        <w:t>．全国高等学校结构力学及弹性力学青年教师讲课竞赛（主办单位：教育部高等学校力学基础课程教学指导委员会）——国家级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8</w:t>
      </w:r>
      <w:r>
        <w:rPr>
          <w:rFonts w:hint="eastAsia" w:ascii="仿宋_GB2312"/>
          <w:szCs w:val="32"/>
        </w:rPr>
        <w:t>．外研社“教学之星”大赛（主办单位：教育部高等学校大学外语教学指导委员会）——国家级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9</w:t>
      </w:r>
      <w:r>
        <w:rPr>
          <w:rFonts w:hint="eastAsia" w:ascii="仿宋_GB2312"/>
          <w:szCs w:val="32"/>
        </w:rPr>
        <w:t>．全国电工电子基础课程实验教学案例设计竞赛（主办单位：教育部电工电子基础课程教学指导委员会、国家级实验教学示范中心联席会）——国家级</w:t>
      </w:r>
    </w:p>
    <w:p>
      <w:pPr>
        <w:spacing w:line="560" w:lineRule="exact"/>
        <w:jc w:val="left"/>
        <w:rPr>
          <w:rFonts w:ascii="仿宋_GB2312"/>
          <w:szCs w:val="32"/>
        </w:rPr>
      </w:pPr>
      <w:r>
        <w:rPr>
          <w:rFonts w:ascii="仿宋_GB2312"/>
          <w:szCs w:val="32"/>
        </w:rPr>
        <w:t>20</w:t>
      </w:r>
      <w:r>
        <w:rPr>
          <w:rFonts w:hint="eastAsia" w:ascii="仿宋_GB2312"/>
          <w:szCs w:val="32"/>
        </w:rPr>
        <w:t>．全国高等学校青年教师电路、信号与系统、电磁场课程教学竞赛（主办单位：教育部高等学校电工电子基础课程教学指导委员会）——国家级</w:t>
      </w:r>
    </w:p>
    <w:p>
      <w:pPr>
        <w:spacing w:line="560" w:lineRule="exact"/>
        <w:jc w:val="left"/>
        <w:rPr>
          <w:rFonts w:ascii="仿宋_GB2312"/>
          <w:szCs w:val="32"/>
        </w:rPr>
      </w:pPr>
      <w:r>
        <w:rPr>
          <w:rFonts w:hint="eastAsia" w:ascii="仿宋_GB2312"/>
          <w:szCs w:val="32"/>
        </w:rPr>
        <w:t>2</w:t>
      </w:r>
      <w:r>
        <w:rPr>
          <w:rFonts w:ascii="仿宋_GB2312"/>
          <w:szCs w:val="32"/>
        </w:rPr>
        <w:t>1</w:t>
      </w:r>
      <w:r>
        <w:rPr>
          <w:rFonts w:hint="eastAsia" w:ascii="仿宋_GB2312"/>
          <w:szCs w:val="32"/>
        </w:rPr>
        <w:t>．全国高等学校青年教师电工学课程教学竞赛（主办单位：教育部电工电子基础课程教学指导委员会、中国高等学校电工学研究会）——国家级</w:t>
      </w:r>
    </w:p>
    <w:p>
      <w:pPr>
        <w:spacing w:line="560" w:lineRule="exact"/>
        <w:jc w:val="left"/>
        <w:rPr>
          <w:rFonts w:ascii="仿宋_GB2312"/>
          <w:szCs w:val="32"/>
        </w:rPr>
      </w:pPr>
      <w:r>
        <w:rPr>
          <w:rFonts w:hint="eastAsia" w:ascii="仿宋_GB2312"/>
          <w:szCs w:val="32"/>
        </w:rPr>
        <w:t>2</w:t>
      </w:r>
      <w:r>
        <w:rPr>
          <w:rFonts w:ascii="仿宋_GB2312"/>
          <w:szCs w:val="32"/>
        </w:rPr>
        <w:t>2</w:t>
      </w:r>
      <w:r>
        <w:rPr>
          <w:rFonts w:hint="eastAsia" w:ascii="仿宋_GB2312"/>
          <w:szCs w:val="32"/>
        </w:rPr>
        <w:t>．全国高校城市地下空间工程专业青年教师讲课大赛（主办单位：中国岩石力学与工程学会）——国家级</w:t>
      </w:r>
    </w:p>
    <w:p>
      <w:pPr>
        <w:spacing w:line="560" w:lineRule="exact"/>
        <w:jc w:val="left"/>
        <w:rPr>
          <w:rFonts w:ascii="仿宋_GB2312"/>
          <w:szCs w:val="32"/>
        </w:rPr>
      </w:pPr>
      <w:r>
        <w:rPr>
          <w:rFonts w:hint="eastAsia" w:ascii="仿宋_GB2312"/>
          <w:szCs w:val="32"/>
        </w:rPr>
        <w:t>2</w:t>
      </w:r>
      <w:r>
        <w:rPr>
          <w:rFonts w:ascii="仿宋_GB2312"/>
          <w:szCs w:val="32"/>
        </w:rPr>
        <w:t>3</w:t>
      </w:r>
      <w:r>
        <w:rPr>
          <w:rFonts w:hint="eastAsia" w:ascii="仿宋_GB2312"/>
          <w:szCs w:val="32"/>
        </w:rPr>
        <w:t>．全国高等院校英语教师教学基本功大赛（主办单位：高等学校大学外语教学研究会、全国高等师范院校外语教学与研究协作组）——国家级</w:t>
      </w:r>
    </w:p>
    <w:p>
      <w:pPr>
        <w:spacing w:line="560" w:lineRule="exact"/>
        <w:jc w:val="left"/>
        <w:rPr>
          <w:rFonts w:ascii="仿宋_GB2312"/>
          <w:szCs w:val="32"/>
        </w:rPr>
      </w:pPr>
      <w:r>
        <w:rPr>
          <w:rFonts w:ascii="仿宋_GB2312"/>
          <w:szCs w:val="32"/>
        </w:rPr>
        <w:t xml:space="preserve">24. </w:t>
      </w:r>
      <w:r>
        <w:rPr>
          <w:rFonts w:hint="eastAsia" w:ascii="仿宋_GB2312"/>
          <w:szCs w:val="32"/>
        </w:rPr>
        <w:t>外研社多语种“教学之星”大赛（主办单位：教育部高等学校外国语言文学类教学指导委员会、教育部高等学校大学外语教学指导委员会、外语教学与研究出版社）——国家级</w:t>
      </w:r>
    </w:p>
    <w:p>
      <w:pPr>
        <w:spacing w:line="560" w:lineRule="exact"/>
        <w:jc w:val="left"/>
        <w:rPr>
          <w:rFonts w:ascii="仿宋_GB2312"/>
          <w:szCs w:val="32"/>
        </w:rPr>
      </w:pPr>
      <w:r>
        <w:rPr>
          <w:rFonts w:hint="eastAsia" w:ascii="仿宋_GB2312"/>
          <w:szCs w:val="32"/>
        </w:rPr>
        <w:t>2</w:t>
      </w:r>
      <w:r>
        <w:rPr>
          <w:rFonts w:ascii="仿宋_GB2312"/>
          <w:szCs w:val="32"/>
        </w:rPr>
        <w:t>5</w:t>
      </w:r>
      <w:r>
        <w:rPr>
          <w:rFonts w:hint="eastAsia" w:ascii="仿宋_GB2312"/>
          <w:szCs w:val="32"/>
        </w:rPr>
        <w:t>．全国高校经管类实验教学案例大赛（主办单位：高等学校国家级实验教学示范中心联席会经管学科组、中国高等教育学会高等财经教育分会）——国家级</w:t>
      </w:r>
    </w:p>
    <w:p>
      <w:pPr>
        <w:spacing w:line="560" w:lineRule="exact"/>
        <w:jc w:val="left"/>
        <w:rPr>
          <w:rFonts w:ascii="仿宋_GB2312"/>
          <w:szCs w:val="32"/>
        </w:rPr>
      </w:pPr>
      <w:r>
        <w:rPr>
          <w:rFonts w:hint="eastAsia" w:ascii="仿宋_GB2312"/>
          <w:szCs w:val="32"/>
        </w:rPr>
        <w:t>2</w:t>
      </w:r>
      <w:r>
        <w:rPr>
          <w:rFonts w:ascii="仿宋_GB2312"/>
          <w:szCs w:val="32"/>
        </w:rPr>
        <w:t>6</w:t>
      </w:r>
      <w:r>
        <w:rPr>
          <w:rFonts w:hint="eastAsia" w:ascii="仿宋_GB2312"/>
          <w:szCs w:val="32"/>
        </w:rPr>
        <w:t>．全国大学青年教师地质课程教学比赛（主办单位：中国地质学会、教育部高等学校地质学专业教学指导委员会、教育部高等学校地质类专业教学指导委员会）——国家级</w:t>
      </w:r>
    </w:p>
    <w:p>
      <w:pPr>
        <w:spacing w:line="560" w:lineRule="exact"/>
        <w:jc w:val="left"/>
        <w:rPr>
          <w:rFonts w:ascii="仿宋_GB2312"/>
          <w:szCs w:val="32"/>
        </w:rPr>
      </w:pPr>
      <w:r>
        <w:rPr>
          <w:rFonts w:hint="eastAsia" w:ascii="仿宋_GB2312"/>
          <w:szCs w:val="32"/>
        </w:rPr>
        <w:t>2</w:t>
      </w:r>
      <w:r>
        <w:rPr>
          <w:rFonts w:ascii="仿宋_GB2312"/>
          <w:szCs w:val="32"/>
        </w:rPr>
        <w:t>7</w:t>
      </w:r>
      <w:r>
        <w:rPr>
          <w:rFonts w:hint="eastAsia" w:ascii="仿宋_GB2312"/>
          <w:szCs w:val="32"/>
        </w:rPr>
        <w:t>．全国基础力学青年教师讲课比赛（主办单位：教育部高等学校力学基础课程教学指导分委员会）——国家级</w:t>
      </w:r>
    </w:p>
    <w:p>
      <w:pPr>
        <w:spacing w:line="560" w:lineRule="exact"/>
        <w:jc w:val="left"/>
        <w:rPr>
          <w:rFonts w:ascii="仿宋_GB2312"/>
          <w:szCs w:val="32"/>
        </w:rPr>
      </w:pPr>
      <w:r>
        <w:rPr>
          <w:rFonts w:hint="eastAsia" w:ascii="仿宋_GB2312"/>
          <w:szCs w:val="32"/>
        </w:rPr>
        <w:t>2</w:t>
      </w:r>
      <w:r>
        <w:rPr>
          <w:rFonts w:ascii="仿宋_GB2312"/>
          <w:szCs w:val="32"/>
        </w:rPr>
        <w:t>8</w:t>
      </w:r>
      <w:r>
        <w:rPr>
          <w:rFonts w:hint="eastAsia" w:ascii="仿宋_GB2312"/>
          <w:szCs w:val="32"/>
        </w:rPr>
        <w:t>．全国高校混合式教学设计创新大赛（主办单位：上海交通大学）——国家级</w:t>
      </w:r>
    </w:p>
    <w:p>
      <w:pPr>
        <w:spacing w:line="560" w:lineRule="exact"/>
        <w:jc w:val="left"/>
        <w:rPr>
          <w:rFonts w:ascii="仿宋_GB2312"/>
          <w:szCs w:val="32"/>
        </w:rPr>
      </w:pPr>
      <w:r>
        <w:rPr>
          <w:rFonts w:hint="eastAsia" w:ascii="仿宋_GB2312"/>
          <w:szCs w:val="32"/>
        </w:rPr>
        <w:t>2</w:t>
      </w:r>
      <w:r>
        <w:rPr>
          <w:rFonts w:ascii="仿宋_GB2312"/>
          <w:szCs w:val="32"/>
        </w:rPr>
        <w:t>9</w:t>
      </w:r>
      <w:r>
        <w:rPr>
          <w:rFonts w:hint="eastAsia" w:ascii="仿宋_GB2312"/>
          <w:szCs w:val="32"/>
        </w:rPr>
        <w:t>．西浦全国大学教学创新大赛（主办单位：西交利物浦大学）——国家级</w:t>
      </w:r>
    </w:p>
    <w:p>
      <w:pPr>
        <w:spacing w:line="560" w:lineRule="exact"/>
        <w:jc w:val="left"/>
        <w:rPr>
          <w:rFonts w:ascii="仿宋_GB2312"/>
          <w:szCs w:val="32"/>
        </w:rPr>
      </w:pPr>
      <w:r>
        <w:rPr>
          <w:rFonts w:ascii="仿宋_GB2312"/>
          <w:szCs w:val="32"/>
        </w:rPr>
        <w:t>30</w:t>
      </w:r>
      <w:r>
        <w:rPr>
          <w:rFonts w:hint="eastAsia" w:ascii="仿宋_GB2312"/>
          <w:szCs w:val="32"/>
        </w:rPr>
        <w:t>．全国高校思想政治理论课教学展示活动（主办单位：教育部社科司）——国家级</w:t>
      </w:r>
    </w:p>
    <w:p>
      <w:pPr>
        <w:spacing w:line="560" w:lineRule="exact"/>
        <w:jc w:val="left"/>
        <w:rPr>
          <w:rFonts w:ascii="仿宋_GB2312"/>
          <w:szCs w:val="32"/>
        </w:rPr>
      </w:pPr>
      <w:r>
        <w:rPr>
          <w:rFonts w:ascii="仿宋_GB2312"/>
          <w:szCs w:val="32"/>
        </w:rPr>
        <w:t>31</w:t>
      </w:r>
      <w:r>
        <w:rPr>
          <w:rFonts w:hint="eastAsia" w:ascii="仿宋_GB2312"/>
          <w:szCs w:val="32"/>
        </w:rPr>
        <w:t>．全国青年教师混凝土结构教学竞赛（主办单位：中国土木工程学会教育工作委员会）——国家级</w:t>
      </w:r>
    </w:p>
    <w:p>
      <w:pPr>
        <w:spacing w:line="560" w:lineRule="exact"/>
        <w:jc w:val="left"/>
        <w:rPr>
          <w:rFonts w:ascii="仿宋_GB2312"/>
          <w:szCs w:val="32"/>
        </w:rPr>
      </w:pPr>
      <w:r>
        <w:rPr>
          <w:rFonts w:ascii="仿宋_GB2312"/>
          <w:szCs w:val="32"/>
        </w:rPr>
        <w:t>32</w:t>
      </w:r>
      <w:r>
        <w:rPr>
          <w:rFonts w:hint="eastAsia" w:ascii="仿宋_GB2312"/>
          <w:szCs w:val="32"/>
        </w:rPr>
        <w:t>．</w:t>
      </w:r>
      <w:r>
        <w:rPr>
          <w:rFonts w:ascii="仿宋_GB2312"/>
          <w:szCs w:val="32"/>
        </w:rPr>
        <w:t>全国农业工程类专业青年教师讲课竞赛</w:t>
      </w:r>
      <w:r>
        <w:rPr>
          <w:rFonts w:hint="eastAsia" w:ascii="仿宋_GB2312"/>
          <w:szCs w:val="32"/>
        </w:rPr>
        <w:t>（主办单位：教育部高等学校农业工程类专业教学指导委员会、中国农业工程学会、中国农业机械学会）——国家级</w:t>
      </w:r>
    </w:p>
    <w:p>
      <w:pPr>
        <w:spacing w:line="560" w:lineRule="exact"/>
        <w:jc w:val="left"/>
        <w:rPr>
          <w:rFonts w:ascii="仿宋_GB2312"/>
          <w:szCs w:val="32"/>
        </w:rPr>
      </w:pPr>
      <w:r>
        <w:rPr>
          <w:rFonts w:ascii="仿宋_GB2312"/>
          <w:szCs w:val="32"/>
        </w:rPr>
        <w:t>33</w:t>
      </w:r>
      <w:r>
        <w:rPr>
          <w:rFonts w:hint="eastAsia" w:ascii="仿宋_GB2312"/>
          <w:szCs w:val="32"/>
        </w:rPr>
        <w:t>．全国体育教师校园足球教学与指导技能大赛（主办单位：全国高等学校体育教学指导委员会）——国家级</w:t>
      </w:r>
    </w:p>
    <w:p>
      <w:pPr>
        <w:spacing w:line="560" w:lineRule="exact"/>
        <w:jc w:val="left"/>
        <w:rPr>
          <w:rFonts w:ascii="仿宋_GB2312"/>
          <w:szCs w:val="32"/>
        </w:rPr>
      </w:pPr>
      <w:r>
        <w:rPr>
          <w:rFonts w:hint="eastAsia" w:ascii="仿宋_GB2312"/>
          <w:szCs w:val="32"/>
        </w:rPr>
        <w:t>3</w:t>
      </w:r>
      <w:r>
        <w:rPr>
          <w:rFonts w:ascii="仿宋_GB2312"/>
          <w:szCs w:val="32"/>
        </w:rPr>
        <w:t>4</w:t>
      </w:r>
      <w:r>
        <w:rPr>
          <w:rFonts w:hint="eastAsia" w:ascii="仿宋_GB2312"/>
          <w:szCs w:val="32"/>
        </w:rPr>
        <w:t>．江苏省高校微课教学比赛（</w:t>
      </w:r>
      <w:r>
        <w:rPr>
          <w:rFonts w:hint="eastAsia" w:ascii="仿宋_GB2312"/>
          <w:color w:val="000000" w:themeColor="text1"/>
          <w:szCs w:val="32"/>
        </w:rPr>
        <w:t>主办单位：江苏省高校微课教学比赛组委会）</w:t>
      </w:r>
      <w:r>
        <w:rPr>
          <w:rFonts w:hint="eastAsia" w:ascii="仿宋_GB2312"/>
          <w:szCs w:val="32"/>
        </w:rPr>
        <w:t>——省级</w:t>
      </w:r>
    </w:p>
    <w:p>
      <w:pPr>
        <w:spacing w:line="560" w:lineRule="exact"/>
        <w:jc w:val="left"/>
        <w:rPr>
          <w:rFonts w:ascii="仿宋_GB2312"/>
          <w:szCs w:val="32"/>
        </w:rPr>
      </w:pPr>
      <w:r>
        <w:rPr>
          <w:rFonts w:ascii="仿宋_GB2312"/>
          <w:szCs w:val="32"/>
        </w:rPr>
        <w:t>35. 江苏省高校教师教学创新大赛（本科）</w:t>
      </w:r>
      <w:r>
        <w:rPr>
          <w:rFonts w:hint="eastAsia" w:ascii="仿宋_GB2312"/>
          <w:szCs w:val="32"/>
        </w:rPr>
        <w:t>（主办单位：</w:t>
      </w:r>
      <w:r>
        <w:rPr>
          <w:rFonts w:ascii="仿宋_GB2312"/>
          <w:szCs w:val="32"/>
        </w:rPr>
        <w:t>江苏省高等教育学会</w:t>
      </w:r>
      <w:r>
        <w:rPr>
          <w:rFonts w:hint="eastAsia" w:ascii="仿宋_GB2312"/>
          <w:szCs w:val="32"/>
        </w:rPr>
        <w:t>）——省级</w:t>
      </w:r>
    </w:p>
    <w:p>
      <w:pPr>
        <w:spacing w:line="560" w:lineRule="exact"/>
        <w:jc w:val="left"/>
        <w:rPr>
          <w:rFonts w:ascii="仿宋_GB2312"/>
          <w:szCs w:val="32"/>
        </w:rPr>
      </w:pPr>
      <w:r>
        <w:rPr>
          <w:rFonts w:hint="eastAsia" w:ascii="仿宋_GB2312"/>
          <w:szCs w:val="32"/>
        </w:rPr>
        <w:t>3</w:t>
      </w:r>
      <w:r>
        <w:rPr>
          <w:rFonts w:ascii="仿宋_GB2312"/>
          <w:szCs w:val="32"/>
        </w:rPr>
        <w:t>6</w:t>
      </w:r>
      <w:r>
        <w:rPr>
          <w:rFonts w:hint="eastAsia" w:ascii="仿宋_GB2312"/>
          <w:szCs w:val="32"/>
        </w:rPr>
        <w:t>．江苏省普通高校军事课教师授课竞赛（主办单位：江苏省教育厅、江苏省军区司令部）——省级</w:t>
      </w:r>
    </w:p>
    <w:p>
      <w:pPr>
        <w:spacing w:line="560" w:lineRule="exact"/>
        <w:jc w:val="left"/>
        <w:rPr>
          <w:rFonts w:ascii="仿宋_GB2312"/>
          <w:szCs w:val="32"/>
        </w:rPr>
      </w:pPr>
      <w:r>
        <w:rPr>
          <w:rFonts w:hint="eastAsia" w:ascii="仿宋_GB2312"/>
          <w:szCs w:val="32"/>
        </w:rPr>
        <w:t>3</w:t>
      </w:r>
      <w:r>
        <w:rPr>
          <w:rFonts w:ascii="仿宋_GB2312"/>
          <w:szCs w:val="32"/>
        </w:rPr>
        <w:t>7</w:t>
      </w:r>
      <w:r>
        <w:rPr>
          <w:rFonts w:hint="eastAsia" w:ascii="仿宋_GB2312"/>
          <w:szCs w:val="32"/>
        </w:rPr>
        <w:t>．江苏省普通高校军事课教师微课教学竞赛（主办单位：江苏省教育厅办公室）——省级</w:t>
      </w:r>
    </w:p>
    <w:p>
      <w:pPr>
        <w:spacing w:line="560" w:lineRule="exact"/>
        <w:jc w:val="left"/>
        <w:rPr>
          <w:rFonts w:ascii="仿宋_GB2312"/>
          <w:color w:val="000000" w:themeColor="text1"/>
          <w:szCs w:val="32"/>
        </w:rPr>
      </w:pPr>
      <w:r>
        <w:rPr>
          <w:rFonts w:hint="eastAsia" w:ascii="仿宋_GB2312"/>
          <w:szCs w:val="32"/>
        </w:rPr>
        <w:t>3</w:t>
      </w:r>
      <w:r>
        <w:rPr>
          <w:rFonts w:ascii="仿宋_GB2312"/>
          <w:szCs w:val="32"/>
        </w:rPr>
        <w:t>8</w:t>
      </w:r>
      <w:r>
        <w:rPr>
          <w:rFonts w:hint="eastAsia" w:ascii="仿宋_GB2312"/>
          <w:szCs w:val="32"/>
        </w:rPr>
        <w:t>．江苏省高校数学基础课青年教师授课竞赛</w:t>
      </w:r>
      <w:r>
        <w:rPr>
          <w:rFonts w:hint="eastAsia" w:ascii="仿宋_GB2312"/>
          <w:color w:val="000000" w:themeColor="text1"/>
          <w:szCs w:val="32"/>
        </w:rPr>
        <w:t>（主办单位：</w:t>
      </w:r>
      <w:r>
        <w:rPr>
          <w:color w:val="000000" w:themeColor="text1"/>
        </w:rPr>
        <w:t>江苏省高等学校数学教学研究会</w:t>
      </w:r>
      <w:r>
        <w:rPr>
          <w:rFonts w:hint="eastAsia" w:ascii="仿宋_GB2312"/>
          <w:color w:val="000000" w:themeColor="text1"/>
          <w:szCs w:val="32"/>
        </w:rPr>
        <w:t>）——省级</w:t>
      </w:r>
    </w:p>
    <w:p>
      <w:pPr>
        <w:spacing w:line="560" w:lineRule="exact"/>
        <w:jc w:val="left"/>
        <w:rPr>
          <w:rFonts w:ascii="仿宋_GB2312"/>
          <w:color w:val="000000" w:themeColor="text1"/>
          <w:szCs w:val="32"/>
        </w:rPr>
      </w:pPr>
      <w:r>
        <w:rPr>
          <w:rFonts w:hint="eastAsia" w:ascii="仿宋_GB2312"/>
          <w:szCs w:val="32"/>
        </w:rPr>
        <w:t>3</w:t>
      </w:r>
      <w:r>
        <w:rPr>
          <w:rFonts w:ascii="仿宋_GB2312"/>
          <w:szCs w:val="32"/>
        </w:rPr>
        <w:t>9</w:t>
      </w:r>
      <w:r>
        <w:rPr>
          <w:rFonts w:hint="eastAsia" w:ascii="仿宋_GB2312"/>
          <w:szCs w:val="32"/>
        </w:rPr>
        <w:t>．江苏省高校基础物理教师上好一堂课竞赛</w:t>
      </w:r>
      <w:r>
        <w:rPr>
          <w:rFonts w:hint="eastAsia" w:ascii="仿宋_GB2312"/>
          <w:color w:val="000000" w:themeColor="text1"/>
          <w:szCs w:val="32"/>
        </w:rPr>
        <w:t>（主办单位：江苏省物理学会）——省级</w:t>
      </w:r>
    </w:p>
    <w:p>
      <w:pPr>
        <w:spacing w:line="560" w:lineRule="exact"/>
        <w:jc w:val="left"/>
        <w:rPr>
          <w:rFonts w:ascii="仿宋_GB2312"/>
          <w:szCs w:val="32"/>
        </w:rPr>
      </w:pPr>
      <w:r>
        <w:rPr>
          <w:rFonts w:ascii="仿宋_GB2312"/>
          <w:szCs w:val="32"/>
        </w:rPr>
        <w:t>40</w:t>
      </w:r>
      <w:r>
        <w:rPr>
          <w:rFonts w:hint="eastAsia" w:ascii="仿宋_GB2312"/>
          <w:szCs w:val="32"/>
        </w:rPr>
        <w:t>．“外教社杯”全国高校外语教学大赛江苏赛区比赛</w:t>
      </w:r>
      <w:r>
        <w:rPr>
          <w:rFonts w:hint="eastAsia" w:ascii="仿宋_GB2312"/>
          <w:color w:val="000000" w:themeColor="text1"/>
          <w:szCs w:val="32"/>
        </w:rPr>
        <w:t>（主办单位：</w:t>
      </w:r>
      <w:r>
        <w:rPr>
          <w:rFonts w:ascii="Arial" w:hAnsi="Arial" w:cs="Arial"/>
          <w:color w:val="000000" w:themeColor="text1"/>
          <w:shd w:val="clear" w:color="auto" w:fill="FFFFFF"/>
        </w:rPr>
        <w:t>江苏省高等学校外国语教学研究会、上海外语教育出版社</w:t>
      </w:r>
      <w:r>
        <w:rPr>
          <w:rFonts w:hint="eastAsia" w:ascii="仿宋_GB2312"/>
          <w:color w:val="000000" w:themeColor="text1"/>
          <w:szCs w:val="32"/>
        </w:rPr>
        <w:t>）</w:t>
      </w:r>
      <w:r>
        <w:rPr>
          <w:rFonts w:hint="eastAsia" w:ascii="仿宋_GB2312"/>
          <w:szCs w:val="32"/>
        </w:rPr>
        <w:t>——省级</w:t>
      </w:r>
    </w:p>
    <w:p>
      <w:pPr>
        <w:spacing w:line="560" w:lineRule="exact"/>
        <w:jc w:val="left"/>
        <w:rPr>
          <w:rFonts w:ascii="仿宋_GB2312"/>
          <w:szCs w:val="32"/>
        </w:rPr>
      </w:pPr>
      <w:r>
        <w:rPr>
          <w:rFonts w:ascii="仿宋_GB2312"/>
          <w:szCs w:val="32"/>
        </w:rPr>
        <w:t>41</w:t>
      </w:r>
      <w:r>
        <w:rPr>
          <w:rFonts w:hint="eastAsia" w:ascii="仿宋_GB2312"/>
          <w:szCs w:val="32"/>
        </w:rPr>
        <w:t>．江苏高校土木工程专业青年教师讲课竞赛（主办单位：中国土木工程学会教育工作委员会江苏分会、江苏土木建筑学会）——省级</w:t>
      </w:r>
    </w:p>
    <w:p>
      <w:pPr>
        <w:spacing w:line="560" w:lineRule="exact"/>
        <w:jc w:val="left"/>
        <w:rPr>
          <w:rFonts w:ascii="仿宋_GB2312"/>
          <w:szCs w:val="32"/>
        </w:rPr>
      </w:pPr>
      <w:r>
        <w:rPr>
          <w:rFonts w:ascii="仿宋_GB2312"/>
          <w:szCs w:val="32"/>
        </w:rPr>
        <w:t>42</w:t>
      </w:r>
      <w:r>
        <w:rPr>
          <w:rFonts w:hint="eastAsia" w:ascii="仿宋_GB2312"/>
          <w:szCs w:val="32"/>
        </w:rPr>
        <w:t>．江苏高校工程管理专业青年教师讲课竞赛（主办单位：中国土木工程学会教育工作委员会江苏分会、江苏土木建筑学会）——省级</w:t>
      </w:r>
    </w:p>
    <w:p>
      <w:pPr>
        <w:spacing w:line="560" w:lineRule="exact"/>
        <w:jc w:val="left"/>
        <w:rPr>
          <w:rFonts w:ascii="仿宋_GB2312"/>
          <w:szCs w:val="32"/>
        </w:rPr>
      </w:pPr>
      <w:r>
        <w:rPr>
          <w:rFonts w:ascii="仿宋_GB2312"/>
          <w:szCs w:val="32"/>
        </w:rPr>
        <w:t>43</w:t>
      </w:r>
      <w:r>
        <w:rPr>
          <w:rFonts w:hint="eastAsia" w:ascii="仿宋_GB2312"/>
          <w:szCs w:val="32"/>
        </w:rPr>
        <w:t>．江苏省工科基础力学青年教师讲课竞赛（主办单位：江苏省工科基础力学青年教师讲课竞赛组委会）——省级</w:t>
      </w:r>
    </w:p>
    <w:p>
      <w:pPr>
        <w:spacing w:line="560" w:lineRule="exact"/>
        <w:jc w:val="left"/>
        <w:rPr>
          <w:rFonts w:ascii="仿宋_GB2312"/>
          <w:szCs w:val="32"/>
        </w:rPr>
      </w:pPr>
      <w:r>
        <w:rPr>
          <w:rFonts w:ascii="仿宋_GB2312"/>
          <w:szCs w:val="32"/>
        </w:rPr>
        <w:t>44</w:t>
      </w:r>
      <w:r>
        <w:rPr>
          <w:rFonts w:hint="eastAsia" w:ascii="仿宋_GB2312"/>
          <w:szCs w:val="32"/>
        </w:rPr>
        <w:t>．江苏高校“思想道德修养与法律基础”课教学展示活动（主办单位：江苏省高校思想政治理论课教学指导委员会）——省级</w:t>
      </w:r>
    </w:p>
    <w:p>
      <w:pPr>
        <w:spacing w:line="560" w:lineRule="exact"/>
        <w:jc w:val="left"/>
        <w:rPr>
          <w:rFonts w:ascii="仿宋_GB2312"/>
          <w:szCs w:val="32"/>
        </w:rPr>
      </w:pPr>
      <w:r>
        <w:rPr>
          <w:rFonts w:ascii="仿宋_GB2312"/>
          <w:szCs w:val="32"/>
        </w:rPr>
        <w:t>4</w:t>
      </w:r>
      <w:r>
        <w:rPr>
          <w:rFonts w:hint="eastAsia" w:ascii="仿宋_GB2312"/>
          <w:szCs w:val="32"/>
        </w:rPr>
        <w:t>5</w:t>
      </w:r>
      <w:r>
        <w:rPr>
          <w:rFonts w:ascii="仿宋_GB2312"/>
          <w:szCs w:val="32"/>
        </w:rPr>
        <w:t xml:space="preserve">. </w:t>
      </w:r>
      <w:r>
        <w:rPr>
          <w:rFonts w:hint="eastAsia" w:ascii="仿宋_GB2312"/>
          <w:szCs w:val="32"/>
        </w:rPr>
        <w:t>江苏高校“马克思主义基本原理”课教学展示活动（主办单位：江苏省高校思想政治理论课教学指导委员会）——省级</w:t>
      </w:r>
    </w:p>
    <w:p>
      <w:pPr>
        <w:spacing w:line="560" w:lineRule="exact"/>
        <w:jc w:val="left"/>
        <w:rPr>
          <w:rFonts w:ascii="仿宋_GB2312"/>
          <w:szCs w:val="32"/>
        </w:rPr>
      </w:pPr>
      <w:r>
        <w:rPr>
          <w:rFonts w:hint="eastAsia" w:ascii="仿宋_GB2312"/>
          <w:szCs w:val="32"/>
        </w:rPr>
        <w:t>46</w:t>
      </w:r>
      <w:r>
        <w:rPr>
          <w:rFonts w:ascii="仿宋_GB2312"/>
          <w:szCs w:val="32"/>
        </w:rPr>
        <w:t xml:space="preserve">. </w:t>
      </w:r>
      <w:r>
        <w:rPr>
          <w:rFonts w:hint="eastAsia" w:ascii="仿宋_GB2312"/>
          <w:szCs w:val="32"/>
        </w:rPr>
        <w:t>江苏高校“中国近现代史纲要”课教学展示活动（主办单位：江苏省高校思想政治理论课教学指导委员会）——省级</w:t>
      </w:r>
    </w:p>
    <w:p>
      <w:pPr>
        <w:spacing w:line="560" w:lineRule="exact"/>
        <w:jc w:val="left"/>
        <w:rPr>
          <w:rFonts w:ascii="仿宋_GB2312"/>
          <w:szCs w:val="32"/>
        </w:rPr>
      </w:pPr>
      <w:r>
        <w:rPr>
          <w:rFonts w:hint="eastAsia" w:ascii="仿宋_GB2312"/>
          <w:szCs w:val="32"/>
        </w:rPr>
        <w:t>47</w:t>
      </w:r>
      <w:r>
        <w:rPr>
          <w:rFonts w:ascii="仿宋_GB2312"/>
          <w:szCs w:val="32"/>
        </w:rPr>
        <w:t xml:space="preserve">. </w:t>
      </w:r>
      <w:r>
        <w:rPr>
          <w:rFonts w:hint="eastAsia" w:ascii="仿宋_GB2312"/>
          <w:szCs w:val="32"/>
        </w:rPr>
        <w:t>江苏高校“毛泽东思想和中国特色社会主义理论体系概论”课教学展示活动（主办单位：江苏省高校思想政治理论课教学指导委员会）——省级</w:t>
      </w:r>
    </w:p>
    <w:p>
      <w:pPr>
        <w:spacing w:line="560" w:lineRule="exact"/>
        <w:jc w:val="left"/>
        <w:rPr>
          <w:rFonts w:ascii="仿宋_GB2312"/>
          <w:szCs w:val="32"/>
        </w:rPr>
      </w:pPr>
      <w:r>
        <w:rPr>
          <w:rFonts w:hint="eastAsia" w:ascii="仿宋_GB2312"/>
          <w:szCs w:val="32"/>
        </w:rPr>
        <w:t>48</w:t>
      </w:r>
      <w:r>
        <w:rPr>
          <w:rFonts w:ascii="仿宋_GB2312"/>
          <w:szCs w:val="32"/>
        </w:rPr>
        <w:t xml:space="preserve">. </w:t>
      </w:r>
      <w:r>
        <w:rPr>
          <w:rFonts w:hint="eastAsia" w:ascii="仿宋_GB2312"/>
          <w:szCs w:val="32"/>
        </w:rPr>
        <w:t>江苏高校“形势与政策”课教学展示活动（主办单位：江苏省高校思想政治理论课教学指导委员会）——省级</w:t>
      </w:r>
    </w:p>
    <w:p>
      <w:pPr>
        <w:spacing w:line="560" w:lineRule="exact"/>
        <w:jc w:val="left"/>
        <w:rPr>
          <w:rFonts w:ascii="仿宋_GB2312"/>
          <w:szCs w:val="32"/>
        </w:rPr>
      </w:pPr>
      <w:r>
        <w:rPr>
          <w:rFonts w:ascii="仿宋_GB2312"/>
          <w:szCs w:val="32"/>
        </w:rPr>
        <w:t>4</w:t>
      </w:r>
      <w:r>
        <w:rPr>
          <w:rFonts w:hint="eastAsia" w:ascii="仿宋_GB2312"/>
          <w:szCs w:val="32"/>
        </w:rPr>
        <w:t>9．江苏省本科院校青年体育教师微课比赛（主办单位：江苏省教育厅）——省级</w:t>
      </w:r>
    </w:p>
    <w:p>
      <w:pPr>
        <w:spacing w:line="560" w:lineRule="exact"/>
        <w:jc w:val="left"/>
        <w:rPr>
          <w:rFonts w:ascii="仿宋_GB2312"/>
          <w:szCs w:val="32"/>
        </w:rPr>
      </w:pPr>
      <w:r>
        <w:rPr>
          <w:rFonts w:ascii="仿宋_GB2312"/>
          <w:szCs w:val="32"/>
        </w:rPr>
        <w:t xml:space="preserve">50. </w:t>
      </w:r>
      <w:r>
        <w:rPr>
          <w:rFonts w:hint="eastAsia" w:ascii="仿宋_GB2312"/>
          <w:szCs w:val="32"/>
        </w:rPr>
        <w:t>江苏省体育教师教学技能竞赛（主办单位：江苏省教育厅）——省级</w:t>
      </w:r>
    </w:p>
    <w:p>
      <w:pPr>
        <w:spacing w:line="560" w:lineRule="exact"/>
        <w:ind w:left="-69"/>
        <w:jc w:val="left"/>
        <w:rPr>
          <w:rFonts w:ascii="仿宋_GB2312"/>
          <w:szCs w:val="32"/>
          <w:highlight w:val="yellow"/>
        </w:rPr>
      </w:pPr>
      <w:r>
        <w:rPr>
          <w:rFonts w:hint="eastAsia" w:ascii="仿宋_GB2312"/>
          <w:szCs w:val="32"/>
          <w:highlight w:val="yellow"/>
        </w:rPr>
        <w:t>5</w:t>
      </w:r>
      <w:r>
        <w:rPr>
          <w:rFonts w:ascii="仿宋_GB2312"/>
          <w:szCs w:val="32"/>
          <w:highlight w:val="yellow"/>
        </w:rPr>
        <w:t xml:space="preserve">1. </w:t>
      </w:r>
      <w:r>
        <w:rPr>
          <w:rFonts w:hint="eastAsia" w:ascii="仿宋_GB2312"/>
          <w:szCs w:val="32"/>
          <w:highlight w:val="yellow"/>
        </w:rPr>
        <w:t>江苏省高校海洋类专业青年教师讲课竞赛（主办单位：江苏省海洋学会）——省级</w:t>
      </w:r>
      <w:bookmarkStart w:id="0" w:name="_GoBack"/>
      <w:bookmarkEnd w:id="0"/>
    </w:p>
    <w:p>
      <w:pPr>
        <w:spacing w:line="560" w:lineRule="exact"/>
        <w:jc w:val="left"/>
        <w:rPr>
          <w:rFonts w:ascii="仿宋_GB2312"/>
          <w:szCs w:val="32"/>
        </w:rPr>
      </w:pPr>
      <w:r>
        <w:rPr>
          <w:rFonts w:ascii="仿宋_GB2312"/>
          <w:szCs w:val="32"/>
        </w:rPr>
        <w:t>52</w:t>
      </w:r>
      <w:r>
        <w:rPr>
          <w:rFonts w:hint="eastAsia" w:ascii="仿宋_GB2312"/>
          <w:szCs w:val="32"/>
        </w:rPr>
        <w:t>．在常高校青年教师教学基本功比赛（主办单位：常州市教育局、常州市教育工会）——市级</w:t>
      </w:r>
    </w:p>
    <w:p>
      <w:pPr>
        <w:spacing w:line="560" w:lineRule="exact"/>
        <w:jc w:val="left"/>
        <w:rPr>
          <w:rFonts w:ascii="仿宋_GB2312"/>
        </w:rPr>
      </w:pPr>
      <w:r>
        <w:rPr>
          <w:rFonts w:hint="eastAsia" w:ascii="仿宋_GB2312"/>
          <w:szCs w:val="32"/>
        </w:rPr>
        <w:t>（注：部分竞赛项目存在主办单位变更的情况，认定时以当年竞赛文件为准）</w:t>
      </w:r>
    </w:p>
    <w:p/>
    <w:sectPr>
      <w:pgSz w:w="11906" w:h="16838"/>
      <w:pgMar w:top="1440" w:right="1418" w:bottom="1440"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862050"/>
    <w:rsid w:val="000E0219"/>
    <w:rsid w:val="00132049"/>
    <w:rsid w:val="00175162"/>
    <w:rsid w:val="00395589"/>
    <w:rsid w:val="003C49AB"/>
    <w:rsid w:val="003D68FD"/>
    <w:rsid w:val="005D4E81"/>
    <w:rsid w:val="0069446E"/>
    <w:rsid w:val="00773673"/>
    <w:rsid w:val="007936B1"/>
    <w:rsid w:val="009653A9"/>
    <w:rsid w:val="009D5DB5"/>
    <w:rsid w:val="00A00862"/>
    <w:rsid w:val="00C31CA2"/>
    <w:rsid w:val="00DF7997"/>
    <w:rsid w:val="00F34AF9"/>
    <w:rsid w:val="00FB0996"/>
    <w:rsid w:val="01216694"/>
    <w:rsid w:val="03664252"/>
    <w:rsid w:val="0783040F"/>
    <w:rsid w:val="0B3319EF"/>
    <w:rsid w:val="0BF32C3E"/>
    <w:rsid w:val="0DE71793"/>
    <w:rsid w:val="0DEB44EE"/>
    <w:rsid w:val="121414E8"/>
    <w:rsid w:val="149E028D"/>
    <w:rsid w:val="172D06FE"/>
    <w:rsid w:val="19FF6E5F"/>
    <w:rsid w:val="1B444CD3"/>
    <w:rsid w:val="1B4B5CAC"/>
    <w:rsid w:val="213D75C7"/>
    <w:rsid w:val="246056F8"/>
    <w:rsid w:val="250E18AA"/>
    <w:rsid w:val="252F6697"/>
    <w:rsid w:val="26B413F8"/>
    <w:rsid w:val="2A862050"/>
    <w:rsid w:val="2B9A3443"/>
    <w:rsid w:val="2EED6D7F"/>
    <w:rsid w:val="35EC63D6"/>
    <w:rsid w:val="36003595"/>
    <w:rsid w:val="39C1015D"/>
    <w:rsid w:val="3D0F1CD1"/>
    <w:rsid w:val="41BB4077"/>
    <w:rsid w:val="42DC6650"/>
    <w:rsid w:val="433A4EA9"/>
    <w:rsid w:val="48A45F32"/>
    <w:rsid w:val="4A142EAE"/>
    <w:rsid w:val="53752E84"/>
    <w:rsid w:val="59454355"/>
    <w:rsid w:val="5B8B7198"/>
    <w:rsid w:val="5D905D52"/>
    <w:rsid w:val="5DB61E12"/>
    <w:rsid w:val="61583F8B"/>
    <w:rsid w:val="68C97159"/>
    <w:rsid w:val="6D69221D"/>
    <w:rsid w:val="6EE56035"/>
    <w:rsid w:val="751F72E4"/>
    <w:rsid w:val="7FF50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2019-03-11T07:27:00Z</dcterms:created>
  <dc:creator>咩咩</dc:creator>
  <cp:lastModifiedBy>Administrator</cp:lastModifiedBy>
  <dcterms:modified xsi:type="dcterms:W3CDTF">2021-06-04T08:48:02Z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76259C886FEE453CA3D4F9B24D29CC14</vt:lpwstr>
  </property>
</Properties>
</file>