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0" w:rsidRDefault="00DE5E08">
      <w:pPr>
        <w:wordWrap w:val="0"/>
        <w:spacing w:line="400" w:lineRule="exact"/>
        <w:jc w:val="center"/>
        <w:rPr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热带海洋环境国家重点实验室</w:t>
      </w:r>
      <w:r>
        <w:rPr>
          <w:b/>
          <w:color w:val="FF0000"/>
          <w:sz w:val="28"/>
        </w:rPr>
        <w:t>(</w:t>
      </w:r>
      <w:r>
        <w:rPr>
          <w:rFonts w:ascii="宋体" w:hAnsi="宋体"/>
          <w:b/>
          <w:color w:val="FF0000"/>
          <w:sz w:val="28"/>
        </w:rPr>
        <w:t>中国科学院南海海洋研究所</w:t>
      </w:r>
      <w:r>
        <w:rPr>
          <w:b/>
          <w:color w:val="FF0000"/>
          <w:sz w:val="28"/>
        </w:rPr>
        <w:t>)</w:t>
      </w:r>
    </w:p>
    <w:p w:rsidR="005A6450" w:rsidRDefault="00DE5E08" w:rsidP="00136470">
      <w:pPr>
        <w:spacing w:line="240" w:lineRule="auto"/>
        <w:jc w:val="center"/>
        <w:rPr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“</w:t>
      </w:r>
      <w:r w:rsidR="00136470" w:rsidRPr="00136470">
        <w:rPr>
          <w:b/>
          <w:color w:val="FF0000"/>
          <w:sz w:val="28"/>
          <w:szCs w:val="28"/>
        </w:rPr>
        <w:t>Oceanic circulation and climate change</w:t>
      </w:r>
      <w:r>
        <w:rPr>
          <w:rFonts w:ascii="宋体" w:hAnsi="宋体"/>
          <w:b/>
          <w:color w:val="FF0000"/>
          <w:sz w:val="28"/>
        </w:rPr>
        <w:t>”讲习班</w:t>
      </w:r>
    </w:p>
    <w:p w:rsidR="005A6450" w:rsidRDefault="00DE5E08">
      <w:pPr>
        <w:wordWrap w:val="0"/>
        <w:spacing w:line="400" w:lineRule="exact"/>
        <w:jc w:val="center"/>
        <w:rPr>
          <w:rFonts w:ascii="宋体"/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第一轮通知</w:t>
      </w:r>
    </w:p>
    <w:p w:rsidR="005A6450" w:rsidRDefault="00DE5E08">
      <w:pPr>
        <w:wordWrap w:val="0"/>
        <w:spacing w:line="400" w:lineRule="exact"/>
        <w:jc w:val="center"/>
        <w:rPr>
          <w:rFonts w:ascii="宋体"/>
          <w:b/>
          <w:color w:val="FF0000"/>
        </w:rPr>
      </w:pPr>
      <w:r>
        <w:rPr>
          <w:rFonts w:ascii="宋体" w:hAnsi="宋体"/>
          <w:b/>
          <w:color w:val="FF0000"/>
        </w:rPr>
        <w:t>201</w:t>
      </w:r>
      <w:r w:rsidR="00323F83">
        <w:rPr>
          <w:rFonts w:ascii="宋体" w:hAnsi="宋体" w:hint="eastAsia"/>
          <w:b/>
          <w:color w:val="FF0000"/>
        </w:rPr>
        <w:t>6</w:t>
      </w:r>
      <w:r>
        <w:rPr>
          <w:rFonts w:ascii="宋体" w:hAnsi="宋体"/>
          <w:b/>
          <w:color w:val="FF0000"/>
        </w:rPr>
        <w:t>.</w:t>
      </w:r>
      <w:r w:rsidR="00136470">
        <w:rPr>
          <w:rFonts w:ascii="宋体" w:hAnsi="宋体" w:hint="eastAsia"/>
          <w:b/>
          <w:color w:val="FF0000"/>
        </w:rPr>
        <w:t>11.</w:t>
      </w:r>
      <w:r>
        <w:rPr>
          <w:rFonts w:ascii="宋体" w:hAnsi="宋体"/>
          <w:b/>
          <w:color w:val="FF0000"/>
        </w:rPr>
        <w:t>1</w:t>
      </w:r>
      <w:r w:rsidR="00323F83">
        <w:rPr>
          <w:rFonts w:ascii="宋体" w:hAnsi="宋体" w:hint="eastAsia"/>
          <w:b/>
          <w:color w:val="FF0000"/>
        </w:rPr>
        <w:t>4</w:t>
      </w:r>
      <w:r>
        <w:rPr>
          <w:rFonts w:ascii="宋体" w:hAnsi="宋体" w:hint="eastAsia"/>
          <w:b/>
          <w:color w:val="FF0000"/>
        </w:rPr>
        <w:t>-2</w:t>
      </w:r>
      <w:r w:rsidR="00323F83">
        <w:rPr>
          <w:rFonts w:ascii="宋体" w:hAnsi="宋体" w:hint="eastAsia"/>
          <w:b/>
          <w:color w:val="FF0000"/>
        </w:rPr>
        <w:t>5</w:t>
      </w:r>
      <w:r>
        <w:rPr>
          <w:rFonts w:ascii="宋体" w:hAnsi="宋体"/>
          <w:b/>
          <w:color w:val="FF0000"/>
        </w:rPr>
        <w:t>，广州</w:t>
      </w:r>
    </w:p>
    <w:p w:rsidR="005A6450" w:rsidRDefault="005A6450">
      <w:pPr>
        <w:jc w:val="center"/>
        <w:rPr>
          <w:sz w:val="24"/>
          <w:szCs w:val="24"/>
        </w:rPr>
      </w:pPr>
    </w:p>
    <w:p w:rsidR="005A6450" w:rsidRDefault="00DE5E08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热</w:t>
      </w:r>
      <w:r>
        <w:rPr>
          <w:color w:val="000000"/>
          <w:szCs w:val="21"/>
        </w:rPr>
        <w:t>带海洋环境国家重点实验室（中国科学院南海海洋研究所）将于</w:t>
      </w:r>
      <w:r>
        <w:rPr>
          <w:color w:val="000000"/>
          <w:szCs w:val="21"/>
        </w:rPr>
        <w:t>201</w:t>
      </w:r>
      <w:r w:rsidR="00323F83"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月</w:t>
      </w:r>
      <w:r w:rsidR="00323F83"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-2</w:t>
      </w:r>
      <w:r w:rsidR="00323F83"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日在广州举办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大洋环流与</w:t>
      </w:r>
      <w:r w:rsidR="00136470">
        <w:rPr>
          <w:rFonts w:ascii="宋体" w:hAnsi="宋体" w:hint="eastAsia"/>
          <w:b/>
          <w:sz w:val="20"/>
        </w:rPr>
        <w:t>气候</w:t>
      </w:r>
      <w:r w:rsidR="00323F83" w:rsidRPr="00323F83">
        <w:rPr>
          <w:rFonts w:ascii="宋体" w:hAnsi="宋体" w:hint="eastAsia"/>
          <w:b/>
          <w:sz w:val="20"/>
        </w:rPr>
        <w:t>变化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讲习班，诚邀广大研究生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青年科研工作者和专家前来参加。本次讲习班旨在让学员们了解</w:t>
      </w:r>
      <w:r>
        <w:rPr>
          <w:rFonts w:hint="eastAsia"/>
          <w:color w:val="000000"/>
          <w:szCs w:val="21"/>
        </w:rPr>
        <w:t>该主题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相关</w:t>
      </w:r>
      <w:r>
        <w:rPr>
          <w:color w:val="000000"/>
          <w:szCs w:val="21"/>
        </w:rPr>
        <w:t>基础理论</w:t>
      </w:r>
      <w:r>
        <w:rPr>
          <w:rFonts w:hint="eastAsia"/>
          <w:color w:val="000000"/>
          <w:szCs w:val="21"/>
        </w:rPr>
        <w:t>知识</w:t>
      </w:r>
      <w:r>
        <w:rPr>
          <w:color w:val="000000"/>
          <w:szCs w:val="21"/>
        </w:rPr>
        <w:t>以及研究前沿，并为</w:t>
      </w:r>
      <w:r>
        <w:rPr>
          <w:rFonts w:hint="eastAsia"/>
          <w:color w:val="000000"/>
          <w:szCs w:val="21"/>
        </w:rPr>
        <w:t>国内外</w:t>
      </w:r>
      <w:r>
        <w:rPr>
          <w:color w:val="000000"/>
          <w:szCs w:val="21"/>
        </w:rPr>
        <w:t>专家学者提供一个</w:t>
      </w:r>
      <w:r>
        <w:rPr>
          <w:rFonts w:hint="eastAsia"/>
          <w:color w:val="000000"/>
          <w:szCs w:val="21"/>
        </w:rPr>
        <w:t>良好的</w:t>
      </w:r>
      <w:r>
        <w:rPr>
          <w:color w:val="000000"/>
          <w:szCs w:val="21"/>
        </w:rPr>
        <w:t>讨论平台。</w:t>
      </w:r>
    </w:p>
    <w:p w:rsidR="00403567" w:rsidRDefault="00DE5E08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为期两周的讲习班中</w:t>
      </w:r>
      <w:r>
        <w:rPr>
          <w:rFonts w:hint="eastAsia"/>
          <w:color w:val="000000"/>
          <w:szCs w:val="21"/>
        </w:rPr>
        <w:t>，</w:t>
      </w:r>
      <w:r w:rsidR="00136470">
        <w:rPr>
          <w:rFonts w:hint="eastAsia"/>
          <w:color w:val="000000"/>
          <w:szCs w:val="21"/>
        </w:rPr>
        <w:t>第一周</w:t>
      </w:r>
      <w:r>
        <w:rPr>
          <w:color w:val="000000"/>
          <w:szCs w:val="21"/>
        </w:rPr>
        <w:t>上午以基础理论课程为主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由</w:t>
      </w:r>
      <w:r w:rsidR="00136470">
        <w:rPr>
          <w:rFonts w:hint="eastAsia"/>
          <w:color w:val="000000"/>
          <w:szCs w:val="21"/>
        </w:rPr>
        <w:t>国际著名物理海洋学家、美国伍兹霍尔海洋研究所、</w:t>
      </w:r>
      <w:r w:rsidR="00136470">
        <w:rPr>
          <w:rFonts w:hint="eastAsia"/>
          <w:color w:val="000000"/>
          <w:szCs w:val="21"/>
        </w:rPr>
        <w:t>LTO</w:t>
      </w:r>
      <w:r w:rsidR="00136470">
        <w:rPr>
          <w:rFonts w:hint="eastAsia"/>
          <w:color w:val="000000"/>
          <w:szCs w:val="21"/>
        </w:rPr>
        <w:t>学术委员会海外主任黄瑞新教授</w:t>
      </w:r>
      <w:r>
        <w:rPr>
          <w:color w:val="000000"/>
          <w:szCs w:val="21"/>
        </w:rPr>
        <w:t>主讲</w:t>
      </w:r>
      <w:r w:rsidR="00B87A17">
        <w:rPr>
          <w:rFonts w:hint="eastAsia"/>
          <w:color w:val="000000"/>
          <w:szCs w:val="21"/>
        </w:rPr>
        <w:t>。</w:t>
      </w:r>
      <w:r w:rsidR="00136470">
        <w:rPr>
          <w:rFonts w:hint="eastAsia"/>
          <w:color w:val="000000"/>
          <w:szCs w:val="21"/>
        </w:rPr>
        <w:t>第二周</w:t>
      </w:r>
      <w:r>
        <w:rPr>
          <w:rFonts w:hint="eastAsia"/>
          <w:color w:val="000000"/>
          <w:szCs w:val="21"/>
        </w:rPr>
        <w:t>主要</w:t>
      </w:r>
      <w:r>
        <w:rPr>
          <w:color w:val="000000"/>
          <w:szCs w:val="21"/>
        </w:rPr>
        <w:t>以前沿研究讲座为主，</w:t>
      </w:r>
      <w:r>
        <w:rPr>
          <w:rFonts w:hint="eastAsia"/>
          <w:color w:val="000000"/>
          <w:szCs w:val="21"/>
        </w:rPr>
        <w:t>由</w:t>
      </w:r>
      <w:r>
        <w:rPr>
          <w:color w:val="000000"/>
          <w:szCs w:val="21"/>
        </w:rPr>
        <w:t>国内外</w:t>
      </w:r>
      <w:r>
        <w:rPr>
          <w:rFonts w:hint="eastAsia"/>
          <w:color w:val="000000"/>
          <w:szCs w:val="21"/>
        </w:rPr>
        <w:t>特邀</w:t>
      </w:r>
      <w:r>
        <w:rPr>
          <w:color w:val="000000"/>
          <w:szCs w:val="21"/>
        </w:rPr>
        <w:t>专家为我们做相关领域前沿研究进展报告</w:t>
      </w:r>
      <w:r w:rsidR="00B87A17">
        <w:rPr>
          <w:color w:val="000000"/>
          <w:szCs w:val="21"/>
        </w:rPr>
        <w:t>，目前已邀请到美国夏威夷大学裘波教授</w:t>
      </w:r>
      <w:r w:rsidR="009866FD">
        <w:rPr>
          <w:rFonts w:hint="eastAsia"/>
          <w:color w:val="000000"/>
          <w:szCs w:val="21"/>
        </w:rPr>
        <w:t>，</w:t>
      </w:r>
      <w:r w:rsidR="009866FD">
        <w:rPr>
          <w:color w:val="000000"/>
          <w:szCs w:val="21"/>
        </w:rPr>
        <w:t>Florida State University Allan Clarke</w:t>
      </w:r>
      <w:r w:rsidR="009866FD">
        <w:rPr>
          <w:color w:val="000000"/>
          <w:szCs w:val="21"/>
        </w:rPr>
        <w:t>教授</w:t>
      </w:r>
      <w:r w:rsidR="009866FD">
        <w:rPr>
          <w:rFonts w:hint="eastAsia"/>
          <w:color w:val="000000"/>
          <w:szCs w:val="21"/>
        </w:rPr>
        <w:t>，</w:t>
      </w:r>
      <w:r w:rsidR="00B87A17">
        <w:rPr>
          <w:color w:val="000000"/>
          <w:szCs w:val="21"/>
        </w:rPr>
        <w:t>澳大利亚</w:t>
      </w:r>
      <w:r w:rsidR="00B87A17" w:rsidRPr="00B87A17">
        <w:rPr>
          <w:color w:val="000000"/>
          <w:szCs w:val="21"/>
        </w:rPr>
        <w:t>联邦科学与工业研究组织</w:t>
      </w:r>
      <w:r w:rsidR="00B87A17">
        <w:rPr>
          <w:color w:val="000000"/>
          <w:szCs w:val="21"/>
        </w:rPr>
        <w:t>冯明研究员作为讲课专家</w:t>
      </w:r>
      <w:r>
        <w:rPr>
          <w:color w:val="000000"/>
          <w:szCs w:val="21"/>
        </w:rPr>
        <w:t>。</w:t>
      </w:r>
      <w:r w:rsidR="00403567">
        <w:rPr>
          <w:rFonts w:hint="eastAsia"/>
          <w:color w:val="000000"/>
          <w:szCs w:val="21"/>
        </w:rPr>
        <w:t>讲习班的具体课程内容将进一步的</w:t>
      </w:r>
      <w:r w:rsidR="005B2494">
        <w:rPr>
          <w:rFonts w:hint="eastAsia"/>
          <w:color w:val="000000"/>
          <w:szCs w:val="21"/>
        </w:rPr>
        <w:t>完善</w:t>
      </w:r>
      <w:r w:rsidR="00403567">
        <w:rPr>
          <w:rFonts w:hint="eastAsia"/>
          <w:color w:val="000000"/>
          <w:szCs w:val="21"/>
        </w:rPr>
        <w:t>，特邀专家的队伍也在不断壮大中，敬请关注我们的后续通知。</w:t>
      </w:r>
    </w:p>
    <w:p w:rsidR="00013461" w:rsidRDefault="00B87A17" w:rsidP="00B87A17">
      <w:pPr>
        <w:wordWrap w:val="0"/>
        <w:spacing w:beforeLines="50" w:before="156"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课程涵盖以下内容：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Introduction</w:t>
      </w:r>
      <w:r w:rsidRPr="00403567">
        <w:rPr>
          <w:rFonts w:hint="eastAsia"/>
          <w:sz w:val="24"/>
          <w:szCs w:val="24"/>
        </w:rPr>
        <w:t xml:space="preserve"> 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Seawater thermodynamics</w:t>
      </w:r>
      <w:r w:rsidRPr="00403567">
        <w:rPr>
          <w:rFonts w:hint="eastAsia"/>
          <w:sz w:val="24"/>
          <w:szCs w:val="24"/>
        </w:rPr>
        <w:t xml:space="preserve"> 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Air sea fluxes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Dynamical calculation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Ekman layer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Thermocline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Wind-driven circulation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Global water masses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W</w:t>
      </w:r>
      <w:r w:rsidRPr="00403567">
        <w:rPr>
          <w:rFonts w:hint="eastAsia"/>
          <w:sz w:val="24"/>
          <w:szCs w:val="24"/>
        </w:rPr>
        <w:t xml:space="preserve">ater </w:t>
      </w:r>
      <w:r w:rsidRPr="00403567">
        <w:rPr>
          <w:sz w:val="24"/>
          <w:szCs w:val="24"/>
        </w:rPr>
        <w:t>mass formation/erosion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Thermohaline circulation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Atlantic Ocean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Pacific Ocean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Indian Ocean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Southern Ocean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Arctic Ocean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讲习班可为学员提供修课证明，需要正式学分的学员需在学习班结束后</w:t>
      </w:r>
      <w:r>
        <w:rPr>
          <w:color w:val="000000"/>
          <w:szCs w:val="21"/>
        </w:rPr>
        <w:t>30</w:t>
      </w:r>
      <w:r>
        <w:rPr>
          <w:color w:val="000000"/>
          <w:szCs w:val="21"/>
        </w:rPr>
        <w:t>天内提交一篇不少于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页（双倍行距）的课程论文。</w:t>
      </w:r>
      <w:r w:rsidR="00E22608">
        <w:rPr>
          <w:color w:val="000000"/>
          <w:szCs w:val="21"/>
        </w:rPr>
        <w:t>课程论文</w:t>
      </w:r>
      <w:r w:rsidR="00E22608">
        <w:rPr>
          <w:rFonts w:hint="eastAsia"/>
          <w:color w:val="000000"/>
          <w:szCs w:val="21"/>
        </w:rPr>
        <w:t>要求学员在科学上有原创性。</w:t>
      </w:r>
      <w:r>
        <w:rPr>
          <w:color w:val="000000"/>
          <w:szCs w:val="21"/>
        </w:rPr>
        <w:t>我们希望学员们能提高学术论文水平，并在公开的学术期刊上发表课程论文，同时也希望这一系列课程可帮助学员理解</w:t>
      </w:r>
      <w:r w:rsidR="00B87A17">
        <w:rPr>
          <w:color w:val="000000"/>
          <w:szCs w:val="21"/>
        </w:rPr>
        <w:t>大洋环流与气候变化的</w:t>
      </w:r>
      <w:r>
        <w:rPr>
          <w:color w:val="000000"/>
          <w:szCs w:val="21"/>
        </w:rPr>
        <w:t>理论基础</w:t>
      </w:r>
      <w:r w:rsidR="00B87A17">
        <w:rPr>
          <w:color w:val="000000"/>
          <w:szCs w:val="21"/>
        </w:rPr>
        <w:t>知识</w:t>
      </w:r>
      <w:r>
        <w:rPr>
          <w:color w:val="000000"/>
          <w:szCs w:val="21"/>
        </w:rPr>
        <w:t>，并期待大家沿着这个研究方向继续前行。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本所学生选课须知：请登录</w:t>
      </w:r>
      <w:hyperlink r:id="rId9" w:history="1">
        <w:r>
          <w:rPr>
            <w:color w:val="000000"/>
          </w:rPr>
          <w:t>www.ucas.ac.cn</w:t>
        </w:r>
        <w:r>
          <w:rPr>
            <w:color w:val="000000"/>
            <w:szCs w:val="21"/>
          </w:rPr>
          <w:t>教育管理平台，并于</w:t>
        </w:r>
        <w:r>
          <w:rPr>
            <w:rFonts w:hint="eastAsia"/>
            <w:color w:val="000000"/>
            <w:szCs w:val="21"/>
          </w:rPr>
          <w:t>2015</w:t>
        </w:r>
      </w:hyperlink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30</w:t>
      </w:r>
      <w:r>
        <w:rPr>
          <w:color w:val="000000"/>
          <w:szCs w:val="21"/>
        </w:rPr>
        <w:t>日前完成网上选课。详情请见研究生教育网站的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选课通知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本次讲习班不收取任何费用，食宿、交通自理。热烈欢迎各位专家学者参加本次讲习班！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联系人：</w:t>
      </w:r>
      <w:r>
        <w:rPr>
          <w:rFonts w:hint="eastAsia"/>
          <w:color w:val="000000"/>
          <w:szCs w:val="21"/>
        </w:rPr>
        <w:t>赵</w:t>
      </w:r>
      <w:r>
        <w:rPr>
          <w:rFonts w:hint="eastAsia"/>
          <w:color w:val="000000"/>
          <w:szCs w:val="21"/>
        </w:rPr>
        <w:t xml:space="preserve">  </w:t>
      </w:r>
      <w:proofErr w:type="gramStart"/>
      <w:r>
        <w:rPr>
          <w:rFonts w:hint="eastAsia"/>
          <w:color w:val="000000"/>
          <w:szCs w:val="21"/>
        </w:rPr>
        <w:t>迪</w:t>
      </w:r>
      <w:proofErr w:type="gramEnd"/>
      <w:r>
        <w:rPr>
          <w:rFonts w:hint="eastAsia"/>
          <w:color w:val="000000"/>
          <w:szCs w:val="21"/>
        </w:rPr>
        <w:t xml:space="preserve">  T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020-89023184 Email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9"/>
            <w:rFonts w:hint="eastAsia"/>
            <w:szCs w:val="21"/>
          </w:rPr>
          <w:t>zhaodi@scsio.ac.cn</w:t>
        </w:r>
      </w:hyperlink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</w:pPr>
      <w:r>
        <w:rPr>
          <w:rFonts w:hint="eastAsia"/>
          <w:color w:val="000000"/>
          <w:szCs w:val="21"/>
        </w:rPr>
        <w:t xml:space="preserve">        </w:t>
      </w:r>
      <w:proofErr w:type="gramStart"/>
      <w:r>
        <w:rPr>
          <w:rFonts w:hint="eastAsia"/>
          <w:color w:val="000000"/>
          <w:szCs w:val="21"/>
        </w:rPr>
        <w:t>湛</w:t>
      </w:r>
      <w:proofErr w:type="gramEnd"/>
      <w:r>
        <w:rPr>
          <w:rFonts w:hint="eastAsia"/>
          <w:color w:val="000000"/>
          <w:szCs w:val="21"/>
        </w:rPr>
        <w:t xml:space="preserve">  </w:t>
      </w:r>
      <w:proofErr w:type="gramStart"/>
      <w:r>
        <w:rPr>
          <w:rFonts w:hint="eastAsia"/>
          <w:color w:val="000000"/>
          <w:szCs w:val="21"/>
        </w:rPr>
        <w:t>沁</w:t>
      </w:r>
      <w:proofErr w:type="gramEnd"/>
      <w:r>
        <w:rPr>
          <w:rFonts w:hint="eastAsia"/>
          <w:color w:val="000000"/>
          <w:szCs w:val="21"/>
        </w:rPr>
        <w:t xml:space="preserve">  Tel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15013102557  Email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rFonts w:hint="eastAsia"/>
            <w:szCs w:val="21"/>
          </w:rPr>
          <w:t>ledy@scsio.ac.cn</w:t>
        </w:r>
      </w:hyperlink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rFonts w:hint="eastAsia"/>
        </w:rPr>
      </w:pPr>
    </w:p>
    <w:p w:rsidR="00DF47F7" w:rsidRDefault="00DF47F7" w:rsidP="00B87A17">
      <w:pPr>
        <w:wordWrap w:val="0"/>
        <w:spacing w:beforeLines="50" w:before="156" w:line="360" w:lineRule="auto"/>
        <w:ind w:firstLineChars="200" w:firstLine="420"/>
        <w:rPr>
          <w:rFonts w:hint="eastAsia"/>
        </w:rPr>
      </w:pPr>
    </w:p>
    <w:p w:rsidR="00DF47F7" w:rsidRDefault="00DF47F7" w:rsidP="00B87A17">
      <w:pPr>
        <w:wordWrap w:val="0"/>
        <w:spacing w:beforeLines="50" w:before="156" w:line="360" w:lineRule="auto"/>
        <w:ind w:firstLineChars="200" w:firstLine="420"/>
        <w:rPr>
          <w:rFonts w:hint="eastAsia"/>
        </w:rPr>
      </w:pPr>
    </w:p>
    <w:p w:rsidR="00DF47F7" w:rsidRDefault="00DF47F7" w:rsidP="00B87A17">
      <w:pPr>
        <w:wordWrap w:val="0"/>
        <w:spacing w:beforeLines="50" w:before="156" w:line="360" w:lineRule="auto"/>
        <w:ind w:firstLineChars="200" w:firstLine="420"/>
      </w:pPr>
    </w:p>
    <w:p w:rsidR="00403567" w:rsidRDefault="00403567" w:rsidP="00B87A17">
      <w:pPr>
        <w:wordWrap w:val="0"/>
        <w:spacing w:beforeLines="50" w:before="156" w:line="360" w:lineRule="auto"/>
        <w:ind w:firstLineChars="200" w:firstLine="480"/>
        <w:jc w:val="right"/>
        <w:rPr>
          <w:color w:val="000000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71575" cy="1095375"/>
            <wp:effectExtent l="19050" t="0" r="9525" b="0"/>
            <wp:docPr id="1" name="图片 3" descr="C:\Documents and Settings\Administrator\Application Data\Tencent\Users\747157965\QQ\WinTemp\RichOle\A)$Q]3`SHM6OBC($TR1$`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Documents and Settings\Administrator\Application Data\Tencent\Users\747157965\QQ\WinTemp\RichOle\A)$Q]3`SHM6OBC($TR1$`O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67" w:rsidRDefault="00403567" w:rsidP="00B87A17">
      <w:pPr>
        <w:spacing w:beforeLines="50" w:before="156"/>
        <w:ind w:firstLineChars="2900" w:firstLine="6090"/>
        <w:rPr>
          <w:color w:val="000000"/>
          <w:szCs w:val="21"/>
        </w:rPr>
      </w:pPr>
      <w:r>
        <w:rPr>
          <w:color w:val="000000"/>
          <w:szCs w:val="21"/>
        </w:rPr>
        <w:t>热带海洋环境国家重点实验室</w:t>
      </w:r>
    </w:p>
    <w:p w:rsidR="00403567" w:rsidRDefault="00403567" w:rsidP="00B87A17">
      <w:pPr>
        <w:spacing w:beforeLines="50" w:before="156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</w:t>
      </w:r>
      <w:r>
        <w:rPr>
          <w:color w:val="000000"/>
          <w:szCs w:val="21"/>
        </w:rPr>
        <w:t>（中国科学院南海海洋研究所）</w:t>
      </w:r>
    </w:p>
    <w:p w:rsidR="00403567" w:rsidRDefault="00403567" w:rsidP="00B87A17">
      <w:pPr>
        <w:spacing w:beforeLines="50" w:before="156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        201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年</w:t>
      </w:r>
      <w:r w:rsidR="00B87A17"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月</w:t>
      </w:r>
      <w:r w:rsidR="00F82E2E">
        <w:rPr>
          <w:rFonts w:hint="eastAsia"/>
          <w:color w:val="000000"/>
          <w:szCs w:val="21"/>
        </w:rPr>
        <w:t>24</w:t>
      </w:r>
      <w:bookmarkStart w:id="0" w:name="_GoBack"/>
      <w:bookmarkEnd w:id="0"/>
      <w:r w:rsidR="00B87A17">
        <w:rPr>
          <w:rFonts w:hint="eastAsia"/>
          <w:color w:val="000000"/>
          <w:szCs w:val="21"/>
        </w:rPr>
        <w:t>日</w:t>
      </w:r>
    </w:p>
    <w:p w:rsidR="00403567" w:rsidRDefault="00403567" w:rsidP="00DF47F7">
      <w:pPr>
        <w:wordWrap w:val="0"/>
        <w:spacing w:beforeLines="50" w:before="156" w:line="360" w:lineRule="auto"/>
        <w:ind w:firstLineChars="200" w:firstLine="601"/>
        <w:rPr>
          <w:rFonts w:ascii="华文细黑" w:eastAsia="华文细黑" w:hAnsi="华文细黑" w:cs="华文细黑"/>
          <w:b/>
          <w:bCs/>
          <w:sz w:val="30"/>
          <w:szCs w:val="30"/>
        </w:rPr>
      </w:pP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</w:p>
    <w:p w:rsidR="00136470" w:rsidRDefault="00136470">
      <w:pPr>
        <w:widowControl/>
        <w:jc w:val="left"/>
        <w:rPr>
          <w:color w:val="000000"/>
          <w:szCs w:val="21"/>
        </w:rPr>
      </w:pPr>
    </w:p>
    <w:sectPr w:rsidR="00136470" w:rsidSect="00CD3413"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7B" w:rsidRDefault="0074637B" w:rsidP="00136470">
      <w:pPr>
        <w:spacing w:after="0" w:line="240" w:lineRule="auto"/>
      </w:pPr>
      <w:r>
        <w:separator/>
      </w:r>
    </w:p>
  </w:endnote>
  <w:endnote w:type="continuationSeparator" w:id="0">
    <w:p w:rsidR="0074637B" w:rsidRDefault="0074637B" w:rsidP="00136470">
      <w:pPr>
        <w:spacing w:after="0" w:line="240" w:lineRule="auto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7B" w:rsidRDefault="0074637B" w:rsidP="00136470">
      <w:pPr>
        <w:spacing w:after="0" w:line="240" w:lineRule="auto"/>
      </w:pPr>
      <w:r>
        <w:separator/>
      </w:r>
    </w:p>
  </w:footnote>
  <w:footnote w:type="continuationSeparator" w:id="0">
    <w:p w:rsidR="0074637B" w:rsidRDefault="0074637B" w:rsidP="0013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FD55"/>
    <w:multiLevelType w:val="multilevel"/>
    <w:tmpl w:val="553DFD55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4203B06"/>
    <w:multiLevelType w:val="hybridMultilevel"/>
    <w:tmpl w:val="4288A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0A3D87"/>
    <w:multiLevelType w:val="hybridMultilevel"/>
    <w:tmpl w:val="0ACC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461"/>
    <w:rsid w:val="00016716"/>
    <w:rsid w:val="0006395B"/>
    <w:rsid w:val="00136470"/>
    <w:rsid w:val="00172A27"/>
    <w:rsid w:val="00323F83"/>
    <w:rsid w:val="00331327"/>
    <w:rsid w:val="00392AE5"/>
    <w:rsid w:val="003E2225"/>
    <w:rsid w:val="00403567"/>
    <w:rsid w:val="004454D8"/>
    <w:rsid w:val="005343DF"/>
    <w:rsid w:val="00542C9F"/>
    <w:rsid w:val="0059673B"/>
    <w:rsid w:val="005A6450"/>
    <w:rsid w:val="005B2494"/>
    <w:rsid w:val="006F0FD1"/>
    <w:rsid w:val="00730C23"/>
    <w:rsid w:val="0074637B"/>
    <w:rsid w:val="007711AF"/>
    <w:rsid w:val="0077643C"/>
    <w:rsid w:val="00782E69"/>
    <w:rsid w:val="008175DD"/>
    <w:rsid w:val="008D3E4B"/>
    <w:rsid w:val="00921465"/>
    <w:rsid w:val="009866FD"/>
    <w:rsid w:val="00991790"/>
    <w:rsid w:val="009A212C"/>
    <w:rsid w:val="009B2D9B"/>
    <w:rsid w:val="00A3504B"/>
    <w:rsid w:val="00A517BD"/>
    <w:rsid w:val="00B051A5"/>
    <w:rsid w:val="00B21076"/>
    <w:rsid w:val="00B87A17"/>
    <w:rsid w:val="00B9782F"/>
    <w:rsid w:val="00BA11DB"/>
    <w:rsid w:val="00BA3169"/>
    <w:rsid w:val="00BC69A8"/>
    <w:rsid w:val="00C6234C"/>
    <w:rsid w:val="00C7789E"/>
    <w:rsid w:val="00CB2AB9"/>
    <w:rsid w:val="00CC3732"/>
    <w:rsid w:val="00CD3413"/>
    <w:rsid w:val="00CE2221"/>
    <w:rsid w:val="00CE3ECB"/>
    <w:rsid w:val="00D13647"/>
    <w:rsid w:val="00DE5E08"/>
    <w:rsid w:val="00DF47F7"/>
    <w:rsid w:val="00E22608"/>
    <w:rsid w:val="00F82E2E"/>
    <w:rsid w:val="00F84985"/>
    <w:rsid w:val="0C8E700B"/>
    <w:rsid w:val="19376A6C"/>
    <w:rsid w:val="20CF6145"/>
    <w:rsid w:val="212F207F"/>
    <w:rsid w:val="260353EF"/>
    <w:rsid w:val="3E286B85"/>
    <w:rsid w:val="41523BBA"/>
    <w:rsid w:val="455158CE"/>
    <w:rsid w:val="4B745559"/>
    <w:rsid w:val="6C5E57D7"/>
    <w:rsid w:val="6C6241DE"/>
    <w:rsid w:val="7441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rPr>
      <w:sz w:val="20"/>
    </w:rPr>
  </w:style>
  <w:style w:type="paragraph" w:styleId="a5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qFormat/>
    <w:pPr>
      <w:spacing w:line="360" w:lineRule="auto"/>
      <w:jc w:val="center"/>
    </w:pPr>
    <w:rPr>
      <w:rFonts w:eastAsia="Times New Roman"/>
      <w:b/>
      <w:bCs/>
      <w:sz w:val="32"/>
      <w:lang w:eastAsia="en-US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rPr>
      <w:sz w:val="16"/>
      <w:szCs w:val="16"/>
    </w:rPr>
  </w:style>
  <w:style w:type="character" w:customStyle="1" w:styleId="Char1">
    <w:name w:val="批注框文本 Char"/>
    <w:link w:val="a5"/>
    <w:rPr>
      <w:rFonts w:ascii="Tahoma" w:hAnsi="Tahoma" w:cs="Tahoma"/>
      <w:kern w:val="2"/>
      <w:sz w:val="16"/>
      <w:szCs w:val="16"/>
    </w:rPr>
  </w:style>
  <w:style w:type="character" w:customStyle="1" w:styleId="Char0">
    <w:name w:val="批注文字 Char"/>
    <w:link w:val="a4"/>
    <w:rPr>
      <w:kern w:val="2"/>
    </w:rPr>
  </w:style>
  <w:style w:type="character" w:customStyle="1" w:styleId="Char">
    <w:name w:val="批注主题 Char"/>
    <w:link w:val="a3"/>
    <w:rPr>
      <w:b/>
      <w:bCs/>
      <w:kern w:val="2"/>
    </w:rPr>
  </w:style>
  <w:style w:type="paragraph" w:styleId="ab">
    <w:name w:val="List Paragraph"/>
    <w:basedOn w:val="a"/>
    <w:uiPriority w:val="34"/>
    <w:unhideWhenUsed/>
    <w:qFormat/>
    <w:rsid w:val="00542C9F"/>
    <w:pPr>
      <w:ind w:left="720"/>
      <w:contextualSpacing/>
    </w:pPr>
  </w:style>
  <w:style w:type="table" w:styleId="ac">
    <w:name w:val="Table Grid"/>
    <w:basedOn w:val="a1"/>
    <w:uiPriority w:val="59"/>
    <w:rsid w:val="001364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rPr>
      <w:sz w:val="20"/>
    </w:rPr>
  </w:style>
  <w:style w:type="paragraph" w:styleId="a5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qFormat/>
    <w:pPr>
      <w:spacing w:line="360" w:lineRule="auto"/>
      <w:jc w:val="center"/>
    </w:pPr>
    <w:rPr>
      <w:rFonts w:eastAsia="Times New Roman"/>
      <w:b/>
      <w:bCs/>
      <w:sz w:val="32"/>
      <w:lang w:eastAsia="en-US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rPr>
      <w:sz w:val="16"/>
      <w:szCs w:val="16"/>
    </w:rPr>
  </w:style>
  <w:style w:type="character" w:customStyle="1" w:styleId="Char1">
    <w:name w:val="批注框文本 Char"/>
    <w:link w:val="a5"/>
    <w:rPr>
      <w:rFonts w:ascii="Tahoma" w:hAnsi="Tahoma" w:cs="Tahoma"/>
      <w:kern w:val="2"/>
      <w:sz w:val="16"/>
      <w:szCs w:val="16"/>
    </w:rPr>
  </w:style>
  <w:style w:type="character" w:customStyle="1" w:styleId="Char0">
    <w:name w:val="批注文字 Char"/>
    <w:link w:val="a4"/>
    <w:rPr>
      <w:kern w:val="2"/>
    </w:rPr>
  </w:style>
  <w:style w:type="character" w:customStyle="1" w:styleId="Char">
    <w:name w:val="批注主题 Char"/>
    <w:link w:val="a3"/>
    <w:rPr>
      <w:b/>
      <w:bCs/>
      <w:kern w:val="2"/>
    </w:rPr>
  </w:style>
  <w:style w:type="paragraph" w:styleId="ab">
    <w:name w:val="List Paragraph"/>
    <w:basedOn w:val="a"/>
    <w:uiPriority w:val="34"/>
    <w:unhideWhenUsed/>
    <w:qFormat/>
    <w:rsid w:val="00542C9F"/>
    <w:pPr>
      <w:ind w:left="720"/>
      <w:contextualSpacing/>
    </w:pPr>
  </w:style>
  <w:style w:type="table" w:styleId="ac">
    <w:name w:val="Table Grid"/>
    <w:basedOn w:val="a1"/>
    <w:uiPriority w:val="59"/>
    <w:rsid w:val="001364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dy@scsio.ac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haodi@scsio.ac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as.ac.cn&#25945;&#32946;&#31649;&#29702;&#24179;&#21488;&#65292;&#24182;&#20110;20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Tropical Climate</vt:lpstr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Tropical Climate</dc:title>
  <dc:creator>Duyan</dc:creator>
  <cp:lastModifiedBy>asus</cp:lastModifiedBy>
  <cp:revision>5</cp:revision>
  <dcterms:created xsi:type="dcterms:W3CDTF">2016-06-23T10:17:00Z</dcterms:created>
  <dcterms:modified xsi:type="dcterms:W3CDTF">2016-06-24T01:15:00Z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